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3F1CB6" w:rsidRPr="00403D69" w14:paraId="4EE6A248" w14:textId="77777777" w:rsidTr="004B606F">
        <w:trPr>
          <w:trHeight w:val="414"/>
        </w:trPr>
        <w:tc>
          <w:tcPr>
            <w:tcW w:w="4439" w:type="pct"/>
            <w:vMerge w:val="restart"/>
            <w:shd w:val="clear" w:color="auto" w:fill="auto"/>
            <w:hideMark/>
          </w:tcPr>
          <w:p w14:paraId="5E65EF92" w14:textId="6533C0D4" w:rsidR="003F1CB6" w:rsidRPr="00403D69" w:rsidRDefault="003F1CB6" w:rsidP="009D44B7">
            <w:pPr>
              <w:spacing w:line="360" w:lineRule="auto"/>
              <w:jc w:val="center"/>
              <w:rPr>
                <w:rFonts w:ascii="Arial" w:hAnsi="Arial" w:cs="Arial"/>
                <w:b/>
                <w:bCs/>
              </w:rPr>
            </w:pPr>
            <w:r w:rsidRPr="00403D69">
              <w:rPr>
                <w:rFonts w:ascii="Arial" w:hAnsi="Arial" w:cs="Arial"/>
                <w:b/>
                <w:bCs/>
              </w:rPr>
              <w:t xml:space="preserve">Í   </w:t>
            </w:r>
            <w:r w:rsidR="006E2691">
              <w:rPr>
                <w:rFonts w:ascii="Arial" w:hAnsi="Arial" w:cs="Arial"/>
                <w:b/>
                <w:bCs/>
              </w:rPr>
              <w:t>N</w:t>
            </w:r>
            <w:r w:rsidRPr="00403D69">
              <w:rPr>
                <w:rFonts w:ascii="Arial" w:hAnsi="Arial" w:cs="Arial"/>
                <w:b/>
                <w:bCs/>
              </w:rPr>
              <w:t xml:space="preserve">   D   I   C   E</w:t>
            </w:r>
          </w:p>
        </w:tc>
        <w:tc>
          <w:tcPr>
            <w:tcW w:w="561" w:type="pct"/>
            <w:vMerge w:val="restart"/>
            <w:shd w:val="clear" w:color="auto" w:fill="auto"/>
            <w:hideMark/>
          </w:tcPr>
          <w:p w14:paraId="07A48DF5" w14:textId="77777777" w:rsidR="003F1CB6" w:rsidRPr="00403D69" w:rsidRDefault="003F1CB6" w:rsidP="009D44B7">
            <w:pPr>
              <w:spacing w:line="360" w:lineRule="auto"/>
              <w:jc w:val="center"/>
              <w:rPr>
                <w:rFonts w:ascii="Arial" w:hAnsi="Arial" w:cs="Arial"/>
                <w:b/>
              </w:rPr>
            </w:pPr>
            <w:r w:rsidRPr="00403D69">
              <w:rPr>
                <w:rFonts w:ascii="Arial" w:hAnsi="Arial" w:cs="Arial"/>
                <w:b/>
              </w:rPr>
              <w:t>PÁGINA</w:t>
            </w:r>
          </w:p>
        </w:tc>
      </w:tr>
      <w:tr w:rsidR="003F1CB6" w:rsidRPr="00403D69" w14:paraId="5E0281C2" w14:textId="77777777" w:rsidTr="004B606F">
        <w:trPr>
          <w:trHeight w:val="414"/>
        </w:trPr>
        <w:tc>
          <w:tcPr>
            <w:tcW w:w="4439" w:type="pct"/>
            <w:vMerge/>
            <w:shd w:val="clear" w:color="auto" w:fill="auto"/>
            <w:hideMark/>
          </w:tcPr>
          <w:p w14:paraId="00EC796E" w14:textId="77777777" w:rsidR="003F1CB6" w:rsidRPr="00403D69" w:rsidRDefault="003F1CB6" w:rsidP="009D44B7">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9D44B7">
            <w:pPr>
              <w:spacing w:line="360" w:lineRule="auto"/>
              <w:jc w:val="center"/>
              <w:rPr>
                <w:rFonts w:ascii="Arial" w:hAnsi="Arial" w:cs="Arial"/>
              </w:rPr>
            </w:pPr>
          </w:p>
        </w:tc>
      </w:tr>
      <w:tr w:rsidR="003F1CB6" w:rsidRPr="00403D69" w14:paraId="2601DAF1" w14:textId="77777777" w:rsidTr="005878F6">
        <w:trPr>
          <w:trHeight w:val="414"/>
        </w:trPr>
        <w:tc>
          <w:tcPr>
            <w:tcW w:w="4439" w:type="pct"/>
            <w:vMerge/>
            <w:shd w:val="clear" w:color="auto" w:fill="auto"/>
            <w:hideMark/>
          </w:tcPr>
          <w:p w14:paraId="2138D8B7" w14:textId="77777777" w:rsidR="003F1CB6" w:rsidRPr="00403D69" w:rsidRDefault="003F1CB6" w:rsidP="009D44B7">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9D44B7">
            <w:pPr>
              <w:spacing w:line="360" w:lineRule="auto"/>
              <w:jc w:val="center"/>
              <w:rPr>
                <w:rFonts w:ascii="Arial" w:hAnsi="Arial" w:cs="Arial"/>
                <w:b/>
              </w:rPr>
            </w:pPr>
          </w:p>
        </w:tc>
      </w:tr>
      <w:tr w:rsidR="003F1CB6" w:rsidRPr="00403D69" w14:paraId="5A3AF1F3" w14:textId="77777777" w:rsidTr="004B606F">
        <w:trPr>
          <w:trHeight w:val="414"/>
        </w:trPr>
        <w:tc>
          <w:tcPr>
            <w:tcW w:w="4439" w:type="pct"/>
            <w:vMerge w:val="restart"/>
            <w:shd w:val="clear" w:color="auto" w:fill="auto"/>
            <w:hideMark/>
          </w:tcPr>
          <w:p w14:paraId="65FAD6C2" w14:textId="77777777" w:rsidR="003F1CB6" w:rsidRDefault="003F1CB6" w:rsidP="009D44B7">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9D44B7">
            <w:pPr>
              <w:spacing w:line="360" w:lineRule="auto"/>
              <w:rPr>
                <w:rFonts w:ascii="Arial" w:hAnsi="Arial" w:cs="Arial"/>
                <w:b/>
                <w:bCs/>
              </w:rPr>
            </w:pPr>
          </w:p>
        </w:tc>
        <w:tc>
          <w:tcPr>
            <w:tcW w:w="561" w:type="pct"/>
            <w:vMerge w:val="restart"/>
            <w:shd w:val="clear" w:color="auto" w:fill="auto"/>
            <w:hideMark/>
          </w:tcPr>
          <w:p w14:paraId="17134B42" w14:textId="2076AD69" w:rsidR="003F1CB6" w:rsidRPr="00403D69" w:rsidRDefault="0082754D" w:rsidP="009D44B7">
            <w:pPr>
              <w:spacing w:line="360" w:lineRule="auto"/>
              <w:jc w:val="center"/>
              <w:rPr>
                <w:rFonts w:ascii="Arial" w:hAnsi="Arial" w:cs="Arial"/>
                <w:b/>
              </w:rPr>
            </w:pPr>
            <w:r>
              <w:rPr>
                <w:rFonts w:ascii="Arial" w:hAnsi="Arial" w:cs="Arial"/>
                <w:b/>
              </w:rPr>
              <w:t>3</w:t>
            </w:r>
          </w:p>
        </w:tc>
      </w:tr>
      <w:tr w:rsidR="003F1CB6" w:rsidRPr="00403D69" w14:paraId="7CE10647" w14:textId="77777777" w:rsidTr="004B606F">
        <w:trPr>
          <w:trHeight w:val="414"/>
        </w:trPr>
        <w:tc>
          <w:tcPr>
            <w:tcW w:w="4439" w:type="pct"/>
            <w:vMerge/>
            <w:shd w:val="clear" w:color="auto" w:fill="auto"/>
            <w:hideMark/>
          </w:tcPr>
          <w:p w14:paraId="2260E25A" w14:textId="77777777" w:rsidR="003F1CB6" w:rsidRPr="00403D69" w:rsidRDefault="003F1CB6" w:rsidP="009D44B7">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9D44B7">
            <w:pPr>
              <w:spacing w:line="360" w:lineRule="auto"/>
              <w:jc w:val="center"/>
              <w:rPr>
                <w:rFonts w:ascii="Arial" w:hAnsi="Arial" w:cs="Arial"/>
                <w:b/>
              </w:rPr>
            </w:pPr>
          </w:p>
        </w:tc>
      </w:tr>
      <w:tr w:rsidR="003F1CB6" w:rsidRPr="00403D69" w14:paraId="051CFC06" w14:textId="77777777" w:rsidTr="004B606F">
        <w:trPr>
          <w:trHeight w:val="414"/>
        </w:trPr>
        <w:tc>
          <w:tcPr>
            <w:tcW w:w="4439" w:type="pct"/>
            <w:vMerge w:val="restart"/>
            <w:shd w:val="clear" w:color="auto" w:fill="auto"/>
            <w:hideMark/>
          </w:tcPr>
          <w:p w14:paraId="5FBACFE5" w14:textId="77777777" w:rsidR="003F1CB6" w:rsidRPr="00403D69" w:rsidRDefault="003F1CB6" w:rsidP="009D44B7">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B255D55" w:rsidR="003F1CB6" w:rsidRPr="00403D69" w:rsidRDefault="0082754D" w:rsidP="00680338">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14:paraId="454B2811" w14:textId="77777777" w:rsidTr="004B606F">
        <w:trPr>
          <w:trHeight w:val="414"/>
        </w:trPr>
        <w:tc>
          <w:tcPr>
            <w:tcW w:w="4439" w:type="pct"/>
            <w:vMerge/>
            <w:shd w:val="clear" w:color="auto" w:fill="auto"/>
            <w:hideMark/>
          </w:tcPr>
          <w:p w14:paraId="43FD31CB" w14:textId="77777777" w:rsidR="003F1CB6" w:rsidRPr="00403D69" w:rsidRDefault="003F1CB6" w:rsidP="009D44B7">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9D44B7">
            <w:pPr>
              <w:spacing w:line="360" w:lineRule="auto"/>
              <w:jc w:val="center"/>
              <w:rPr>
                <w:rFonts w:ascii="Arial" w:hAnsi="Arial" w:cs="Arial"/>
                <w:b/>
              </w:rPr>
            </w:pPr>
          </w:p>
        </w:tc>
      </w:tr>
      <w:tr w:rsidR="003F1CB6" w:rsidRPr="00403D69" w14:paraId="47458874" w14:textId="77777777" w:rsidTr="004B606F">
        <w:trPr>
          <w:trHeight w:val="414"/>
        </w:trPr>
        <w:tc>
          <w:tcPr>
            <w:tcW w:w="4439" w:type="pct"/>
            <w:vMerge w:val="restart"/>
            <w:shd w:val="clear" w:color="auto" w:fill="auto"/>
            <w:hideMark/>
          </w:tcPr>
          <w:p w14:paraId="6F4CF8BA" w14:textId="77777777" w:rsidR="003F1CB6" w:rsidRPr="00403D69" w:rsidRDefault="003F1CB6" w:rsidP="009D44B7">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9D44B7">
            <w:pPr>
              <w:spacing w:line="360" w:lineRule="auto"/>
              <w:jc w:val="center"/>
              <w:rPr>
                <w:rFonts w:ascii="Arial" w:hAnsi="Arial" w:cs="Arial"/>
                <w:b/>
              </w:rPr>
            </w:pPr>
          </w:p>
        </w:tc>
      </w:tr>
      <w:tr w:rsidR="003F1CB6" w:rsidRPr="00403D69" w14:paraId="13C9586D" w14:textId="77777777" w:rsidTr="004B606F">
        <w:trPr>
          <w:trHeight w:val="414"/>
        </w:trPr>
        <w:tc>
          <w:tcPr>
            <w:tcW w:w="4439" w:type="pct"/>
            <w:vMerge/>
            <w:shd w:val="clear" w:color="auto" w:fill="auto"/>
            <w:hideMark/>
          </w:tcPr>
          <w:p w14:paraId="5190AE9E" w14:textId="77777777" w:rsidR="003F1CB6" w:rsidRPr="00403D69" w:rsidRDefault="003F1CB6" w:rsidP="009D44B7">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9D44B7">
            <w:pPr>
              <w:spacing w:line="360" w:lineRule="auto"/>
              <w:jc w:val="center"/>
              <w:rPr>
                <w:rFonts w:ascii="Arial" w:hAnsi="Arial" w:cs="Arial"/>
                <w:b/>
              </w:rPr>
            </w:pPr>
          </w:p>
        </w:tc>
      </w:tr>
      <w:tr w:rsidR="003F1CB6" w:rsidRPr="00403D69" w14:paraId="71033516" w14:textId="77777777" w:rsidTr="004B606F">
        <w:trPr>
          <w:trHeight w:val="20"/>
        </w:trPr>
        <w:tc>
          <w:tcPr>
            <w:tcW w:w="4439" w:type="pct"/>
            <w:shd w:val="clear" w:color="auto" w:fill="auto"/>
            <w:hideMark/>
          </w:tcPr>
          <w:p w14:paraId="2E52044C" w14:textId="77777777" w:rsidR="003F1CB6" w:rsidRPr="00403D69" w:rsidRDefault="003F1CB6" w:rsidP="009D44B7">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094AE09" w:rsidR="003F1CB6" w:rsidRPr="00403D69" w:rsidRDefault="0082754D" w:rsidP="009D44B7">
            <w:pPr>
              <w:spacing w:line="360" w:lineRule="auto"/>
              <w:jc w:val="center"/>
              <w:rPr>
                <w:rFonts w:ascii="Arial" w:hAnsi="Arial" w:cs="Arial"/>
                <w:b/>
              </w:rPr>
            </w:pPr>
            <w:r>
              <w:rPr>
                <w:rFonts w:ascii="Arial" w:hAnsi="Arial" w:cs="Arial"/>
                <w:b/>
              </w:rPr>
              <w:t>6</w:t>
            </w:r>
          </w:p>
        </w:tc>
      </w:tr>
      <w:tr w:rsidR="003F1CB6" w:rsidRPr="00403D69" w14:paraId="2F2B0472" w14:textId="77777777" w:rsidTr="004B606F">
        <w:trPr>
          <w:trHeight w:val="20"/>
        </w:trPr>
        <w:tc>
          <w:tcPr>
            <w:tcW w:w="4439" w:type="pct"/>
            <w:shd w:val="clear" w:color="auto" w:fill="auto"/>
          </w:tcPr>
          <w:p w14:paraId="231891B1" w14:textId="77777777" w:rsidR="003F1CB6" w:rsidRPr="00403D69" w:rsidRDefault="003F1CB6" w:rsidP="007A583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0C322AA" w:rsidR="003F1CB6" w:rsidRPr="00403D69" w:rsidRDefault="0082754D" w:rsidP="009D44B7">
            <w:pPr>
              <w:spacing w:line="360" w:lineRule="auto"/>
              <w:jc w:val="center"/>
              <w:rPr>
                <w:rFonts w:ascii="Arial" w:hAnsi="Arial" w:cs="Arial"/>
                <w:b/>
              </w:rPr>
            </w:pPr>
            <w:r>
              <w:rPr>
                <w:rFonts w:ascii="Arial" w:hAnsi="Arial" w:cs="Arial"/>
                <w:b/>
              </w:rPr>
              <w:t>6</w:t>
            </w:r>
          </w:p>
        </w:tc>
      </w:tr>
      <w:tr w:rsidR="003F1CB6" w:rsidRPr="00403D69" w14:paraId="0D152633" w14:textId="77777777" w:rsidTr="004B606F">
        <w:trPr>
          <w:trHeight w:val="20"/>
        </w:trPr>
        <w:tc>
          <w:tcPr>
            <w:tcW w:w="4439" w:type="pct"/>
            <w:shd w:val="clear" w:color="auto" w:fill="auto"/>
          </w:tcPr>
          <w:p w14:paraId="205643A3" w14:textId="77777777" w:rsidR="003F1CB6" w:rsidRPr="00403D69" w:rsidRDefault="003F1CB6" w:rsidP="007A583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45E528C" w:rsidR="003F1CB6" w:rsidRPr="00403D69" w:rsidRDefault="0082754D" w:rsidP="009D44B7">
            <w:pPr>
              <w:spacing w:line="360" w:lineRule="auto"/>
              <w:jc w:val="center"/>
              <w:rPr>
                <w:rFonts w:ascii="Arial" w:hAnsi="Arial" w:cs="Arial"/>
                <w:b/>
              </w:rPr>
            </w:pPr>
            <w:r>
              <w:rPr>
                <w:rFonts w:ascii="Arial" w:hAnsi="Arial" w:cs="Arial"/>
                <w:b/>
              </w:rPr>
              <w:t>6</w:t>
            </w:r>
          </w:p>
        </w:tc>
      </w:tr>
      <w:tr w:rsidR="003F1CB6" w:rsidRPr="00403D69" w14:paraId="56466CEA" w14:textId="77777777" w:rsidTr="004B606F">
        <w:trPr>
          <w:trHeight w:val="20"/>
        </w:trPr>
        <w:tc>
          <w:tcPr>
            <w:tcW w:w="4439" w:type="pct"/>
            <w:shd w:val="clear" w:color="auto" w:fill="auto"/>
          </w:tcPr>
          <w:p w14:paraId="7F673C84" w14:textId="77777777" w:rsidR="003F1CB6" w:rsidRPr="00403D69" w:rsidRDefault="003F1CB6" w:rsidP="007A583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DB26F25" w:rsidR="003F1CB6" w:rsidRPr="00403D69" w:rsidRDefault="0082754D" w:rsidP="009D44B7">
            <w:pPr>
              <w:spacing w:line="360" w:lineRule="auto"/>
              <w:jc w:val="center"/>
              <w:rPr>
                <w:rFonts w:ascii="Arial" w:hAnsi="Arial" w:cs="Arial"/>
                <w:b/>
              </w:rPr>
            </w:pPr>
            <w:r>
              <w:rPr>
                <w:rFonts w:ascii="Arial" w:hAnsi="Arial" w:cs="Arial"/>
                <w:b/>
              </w:rPr>
              <w:t>7</w:t>
            </w:r>
          </w:p>
        </w:tc>
      </w:tr>
      <w:tr w:rsidR="003F1CB6" w:rsidRPr="00403D69" w14:paraId="666CE19E" w14:textId="77777777" w:rsidTr="004B606F">
        <w:trPr>
          <w:trHeight w:val="20"/>
        </w:trPr>
        <w:tc>
          <w:tcPr>
            <w:tcW w:w="4439" w:type="pct"/>
            <w:shd w:val="clear" w:color="auto" w:fill="auto"/>
          </w:tcPr>
          <w:p w14:paraId="66CD365B" w14:textId="77777777" w:rsidR="003F1CB6" w:rsidRPr="00945D64" w:rsidRDefault="003F1CB6" w:rsidP="007A583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C7D89BE" w:rsidR="003F1CB6" w:rsidRPr="00403D69" w:rsidRDefault="00E82408" w:rsidP="009D44B7">
            <w:pPr>
              <w:spacing w:line="360" w:lineRule="auto"/>
              <w:jc w:val="center"/>
              <w:rPr>
                <w:rFonts w:ascii="Arial" w:hAnsi="Arial" w:cs="Arial"/>
                <w:b/>
              </w:rPr>
            </w:pPr>
            <w:r>
              <w:rPr>
                <w:rFonts w:ascii="Arial" w:hAnsi="Arial" w:cs="Arial"/>
                <w:b/>
              </w:rPr>
              <w:t>7</w:t>
            </w:r>
          </w:p>
        </w:tc>
      </w:tr>
      <w:tr w:rsidR="003F1CB6" w:rsidRPr="00403D69" w14:paraId="3CFE61AF" w14:textId="77777777" w:rsidTr="004B606F">
        <w:trPr>
          <w:trHeight w:val="20"/>
        </w:trPr>
        <w:tc>
          <w:tcPr>
            <w:tcW w:w="4439" w:type="pct"/>
            <w:shd w:val="clear" w:color="auto" w:fill="auto"/>
          </w:tcPr>
          <w:p w14:paraId="7A185FCF" w14:textId="77777777" w:rsidR="003F1CB6" w:rsidRPr="00403D69" w:rsidRDefault="003F1CB6" w:rsidP="007A583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D3A9C30" w:rsidR="003F1CB6" w:rsidRPr="00403D69" w:rsidRDefault="00E82408" w:rsidP="009D44B7">
            <w:pPr>
              <w:spacing w:line="360" w:lineRule="auto"/>
              <w:jc w:val="center"/>
              <w:rPr>
                <w:rFonts w:ascii="Arial" w:hAnsi="Arial" w:cs="Arial"/>
                <w:b/>
              </w:rPr>
            </w:pPr>
            <w:r>
              <w:rPr>
                <w:rFonts w:ascii="Arial" w:hAnsi="Arial" w:cs="Arial"/>
                <w:b/>
              </w:rPr>
              <w:t>8</w:t>
            </w:r>
          </w:p>
        </w:tc>
      </w:tr>
      <w:tr w:rsidR="003F1CB6" w:rsidRPr="00403D69" w14:paraId="2FFEBB74" w14:textId="77777777" w:rsidTr="004B606F">
        <w:trPr>
          <w:trHeight w:val="20"/>
        </w:trPr>
        <w:tc>
          <w:tcPr>
            <w:tcW w:w="4439" w:type="pct"/>
            <w:shd w:val="clear" w:color="auto" w:fill="auto"/>
          </w:tcPr>
          <w:p w14:paraId="05F64328" w14:textId="77777777" w:rsidR="003F1CB6" w:rsidRPr="00403D69" w:rsidRDefault="003F1CB6" w:rsidP="007A583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94CD2E3" w:rsidR="003F1CB6" w:rsidRPr="00403D69" w:rsidRDefault="0082754D" w:rsidP="009D44B7">
            <w:pPr>
              <w:spacing w:line="360" w:lineRule="auto"/>
              <w:jc w:val="center"/>
              <w:rPr>
                <w:rFonts w:ascii="Arial" w:hAnsi="Arial" w:cs="Arial"/>
                <w:b/>
              </w:rPr>
            </w:pPr>
            <w:r>
              <w:rPr>
                <w:rFonts w:ascii="Arial" w:hAnsi="Arial" w:cs="Arial"/>
                <w:b/>
              </w:rPr>
              <w:t>9</w:t>
            </w:r>
          </w:p>
        </w:tc>
      </w:tr>
      <w:tr w:rsidR="003F1CB6" w:rsidRPr="00403D69" w14:paraId="48C9FCB2" w14:textId="77777777" w:rsidTr="004B606F">
        <w:trPr>
          <w:trHeight w:val="20"/>
        </w:trPr>
        <w:tc>
          <w:tcPr>
            <w:tcW w:w="4439" w:type="pct"/>
            <w:shd w:val="clear" w:color="auto" w:fill="auto"/>
          </w:tcPr>
          <w:p w14:paraId="5A6A29C8" w14:textId="4D0B1F14" w:rsidR="003F1CB6" w:rsidRDefault="003F1CB6" w:rsidP="007A5837">
            <w:pPr>
              <w:spacing w:after="180" w:line="360" w:lineRule="auto"/>
              <w:ind w:left="708"/>
              <w:rPr>
                <w:rFonts w:ascii="Arial" w:hAnsi="Arial" w:cs="Arial"/>
                <w:b/>
                <w:bCs/>
              </w:rPr>
            </w:pPr>
            <w:r>
              <w:rPr>
                <w:rFonts w:ascii="Arial" w:hAnsi="Arial" w:cs="Arial"/>
                <w:b/>
                <w:bCs/>
              </w:rPr>
              <w:t xml:space="preserve">G. </w:t>
            </w:r>
            <w:r w:rsidR="008E2C8F" w:rsidRPr="008E2C8F">
              <w:rPr>
                <w:rFonts w:ascii="Arial" w:hAnsi="Arial" w:cs="Arial"/>
                <w:b/>
                <w:bCs/>
              </w:rPr>
              <w:t>Servidores Públicos que Intervinieron en la Auditoría</w:t>
            </w:r>
          </w:p>
        </w:tc>
        <w:tc>
          <w:tcPr>
            <w:tcW w:w="561" w:type="pct"/>
            <w:shd w:val="clear" w:color="auto" w:fill="auto"/>
          </w:tcPr>
          <w:p w14:paraId="35D1B2ED" w14:textId="68183762" w:rsidR="003F1CB6" w:rsidRDefault="003F1CB6" w:rsidP="00E82408">
            <w:pPr>
              <w:spacing w:line="360" w:lineRule="auto"/>
              <w:jc w:val="center"/>
              <w:rPr>
                <w:rFonts w:ascii="Arial" w:hAnsi="Arial" w:cs="Arial"/>
                <w:b/>
              </w:rPr>
            </w:pPr>
            <w:r>
              <w:rPr>
                <w:rFonts w:ascii="Arial" w:hAnsi="Arial" w:cs="Arial"/>
                <w:b/>
              </w:rPr>
              <w:t>1</w:t>
            </w:r>
            <w:r w:rsidR="00E82408">
              <w:rPr>
                <w:rFonts w:ascii="Arial" w:hAnsi="Arial" w:cs="Arial"/>
                <w:b/>
              </w:rPr>
              <w:t>0</w:t>
            </w:r>
          </w:p>
        </w:tc>
      </w:tr>
      <w:tr w:rsidR="003F1CB6" w:rsidRPr="00403D69" w14:paraId="746BE4DF" w14:textId="77777777" w:rsidTr="004B606F">
        <w:trPr>
          <w:trHeight w:val="20"/>
        </w:trPr>
        <w:tc>
          <w:tcPr>
            <w:tcW w:w="4439" w:type="pct"/>
            <w:shd w:val="clear" w:color="auto" w:fill="auto"/>
          </w:tcPr>
          <w:p w14:paraId="07F02743" w14:textId="77777777" w:rsidR="003F1CB6" w:rsidRPr="001B3167" w:rsidRDefault="003F1CB6" w:rsidP="009D44B7">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5FC0E0C" w:rsidR="003F1CB6" w:rsidRPr="00403D69" w:rsidRDefault="003F1CB6" w:rsidP="009D44B7">
            <w:pPr>
              <w:spacing w:line="360" w:lineRule="auto"/>
              <w:jc w:val="center"/>
              <w:rPr>
                <w:rFonts w:ascii="Arial" w:hAnsi="Arial" w:cs="Arial"/>
                <w:b/>
              </w:rPr>
            </w:pPr>
            <w:r w:rsidRPr="001B3167">
              <w:rPr>
                <w:rFonts w:ascii="Arial" w:hAnsi="Arial" w:cs="Arial"/>
                <w:b/>
              </w:rPr>
              <w:t>1</w:t>
            </w:r>
            <w:r w:rsidR="0082754D">
              <w:rPr>
                <w:rFonts w:ascii="Arial" w:hAnsi="Arial" w:cs="Arial"/>
                <w:b/>
              </w:rPr>
              <w:t>1</w:t>
            </w:r>
          </w:p>
        </w:tc>
      </w:tr>
      <w:tr w:rsidR="003F1CB6" w:rsidRPr="00403D69" w14:paraId="2F8B1763" w14:textId="77777777" w:rsidTr="004B606F">
        <w:trPr>
          <w:trHeight w:val="20"/>
        </w:trPr>
        <w:tc>
          <w:tcPr>
            <w:tcW w:w="4439" w:type="pct"/>
            <w:shd w:val="clear" w:color="auto" w:fill="auto"/>
          </w:tcPr>
          <w:p w14:paraId="6A382849" w14:textId="77777777" w:rsidR="003F1CB6" w:rsidRPr="00403D69" w:rsidRDefault="003F1CB6" w:rsidP="007A583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B2ACAD1" w:rsidR="003F1CB6" w:rsidRPr="00403D69" w:rsidRDefault="00243D26" w:rsidP="009D44B7">
            <w:pPr>
              <w:spacing w:line="360" w:lineRule="auto"/>
              <w:jc w:val="center"/>
              <w:rPr>
                <w:rFonts w:ascii="Arial" w:hAnsi="Arial" w:cs="Arial"/>
                <w:b/>
              </w:rPr>
            </w:pPr>
            <w:r>
              <w:rPr>
                <w:rFonts w:ascii="Arial" w:hAnsi="Arial" w:cs="Arial"/>
                <w:b/>
              </w:rPr>
              <w:t>11</w:t>
            </w:r>
          </w:p>
        </w:tc>
      </w:tr>
      <w:tr w:rsidR="003F1CB6" w:rsidRPr="00403D69" w14:paraId="6CA1BCEB" w14:textId="77777777" w:rsidTr="004B606F">
        <w:trPr>
          <w:trHeight w:val="20"/>
        </w:trPr>
        <w:tc>
          <w:tcPr>
            <w:tcW w:w="4439" w:type="pct"/>
            <w:shd w:val="clear" w:color="auto" w:fill="auto"/>
            <w:hideMark/>
          </w:tcPr>
          <w:p w14:paraId="060CFB86" w14:textId="77777777" w:rsidR="003F1CB6" w:rsidRPr="00403D69" w:rsidRDefault="003F1CB6" w:rsidP="009D44B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9151682" w:rsidR="003F1CB6" w:rsidRPr="00403D69" w:rsidRDefault="003F1CB6" w:rsidP="009D44B7">
            <w:pPr>
              <w:spacing w:line="360" w:lineRule="auto"/>
              <w:jc w:val="center"/>
              <w:rPr>
                <w:rFonts w:ascii="Arial" w:hAnsi="Arial" w:cs="Arial"/>
                <w:b/>
              </w:rPr>
            </w:pPr>
            <w:r>
              <w:rPr>
                <w:rFonts w:ascii="Arial" w:hAnsi="Arial" w:cs="Arial"/>
                <w:b/>
              </w:rPr>
              <w:t>1</w:t>
            </w:r>
            <w:r w:rsidR="007163F0">
              <w:rPr>
                <w:rFonts w:ascii="Arial" w:hAnsi="Arial" w:cs="Arial"/>
                <w:b/>
              </w:rPr>
              <w:t>1</w:t>
            </w:r>
          </w:p>
        </w:tc>
      </w:tr>
      <w:tr w:rsidR="003F1CB6" w:rsidRPr="00403D69" w14:paraId="7FE4ECCC" w14:textId="77777777" w:rsidTr="004B606F">
        <w:trPr>
          <w:trHeight w:val="20"/>
        </w:trPr>
        <w:tc>
          <w:tcPr>
            <w:tcW w:w="4439" w:type="pct"/>
            <w:shd w:val="clear" w:color="auto" w:fill="auto"/>
          </w:tcPr>
          <w:p w14:paraId="13D97843" w14:textId="2D9BDDBE" w:rsidR="003F1CB6" w:rsidRPr="007A5837" w:rsidRDefault="006D1583" w:rsidP="007A5837">
            <w:pPr>
              <w:pStyle w:val="Prrafodelista"/>
              <w:numPr>
                <w:ilvl w:val="0"/>
                <w:numId w:val="24"/>
              </w:numPr>
              <w:spacing w:after="180" w:line="360" w:lineRule="auto"/>
              <w:jc w:val="both"/>
              <w:rPr>
                <w:rFonts w:ascii="Arial" w:hAnsi="Arial" w:cs="Arial"/>
                <w:b/>
                <w:bCs/>
              </w:rPr>
            </w:pPr>
            <w:r w:rsidRPr="007A5837">
              <w:rPr>
                <w:rFonts w:ascii="Arial" w:hAnsi="Arial" w:cs="Arial"/>
                <w:b/>
                <w:bCs/>
              </w:rPr>
              <w:t>Resumen de Resultados Finales</w:t>
            </w:r>
            <w:r w:rsidR="00343FDF" w:rsidRPr="007A5837">
              <w:rPr>
                <w:rFonts w:ascii="Arial" w:hAnsi="Arial" w:cs="Arial"/>
                <w:b/>
                <w:bCs/>
              </w:rPr>
              <w:t xml:space="preserve"> de Auditoría</w:t>
            </w:r>
            <w:r w:rsidRPr="007A5837">
              <w:rPr>
                <w:rFonts w:ascii="Arial" w:hAnsi="Arial" w:cs="Arial"/>
                <w:b/>
                <w:bCs/>
              </w:rPr>
              <w:t xml:space="preserve"> y </w:t>
            </w:r>
            <w:r w:rsidR="007D48A8" w:rsidRPr="007A5837">
              <w:rPr>
                <w:rFonts w:ascii="Arial" w:hAnsi="Arial" w:cs="Arial"/>
                <w:b/>
                <w:bCs/>
              </w:rPr>
              <w:t>Observaciones Determinadas</w:t>
            </w:r>
            <w:r w:rsidRPr="007A5837">
              <w:rPr>
                <w:rFonts w:ascii="Arial" w:hAnsi="Arial" w:cs="Arial"/>
                <w:b/>
                <w:bCs/>
              </w:rPr>
              <w:t xml:space="preserve"> en Materia Financiera</w:t>
            </w:r>
          </w:p>
        </w:tc>
        <w:tc>
          <w:tcPr>
            <w:tcW w:w="561" w:type="pct"/>
            <w:shd w:val="clear" w:color="auto" w:fill="auto"/>
          </w:tcPr>
          <w:p w14:paraId="18E7639B" w14:textId="48DF9C40" w:rsidR="003F1CB6" w:rsidRPr="00403D69" w:rsidRDefault="003F1CB6" w:rsidP="009D44B7">
            <w:pPr>
              <w:spacing w:line="360" w:lineRule="auto"/>
              <w:jc w:val="center"/>
              <w:rPr>
                <w:rFonts w:ascii="Arial" w:hAnsi="Arial" w:cs="Arial"/>
                <w:b/>
              </w:rPr>
            </w:pPr>
            <w:r w:rsidRPr="001B3167">
              <w:rPr>
                <w:rFonts w:ascii="Arial" w:hAnsi="Arial" w:cs="Arial"/>
                <w:b/>
              </w:rPr>
              <w:t>1</w:t>
            </w:r>
            <w:r w:rsidR="0082754D">
              <w:rPr>
                <w:rFonts w:ascii="Arial" w:hAnsi="Arial" w:cs="Arial"/>
                <w:b/>
              </w:rPr>
              <w:t>2</w:t>
            </w:r>
          </w:p>
        </w:tc>
      </w:tr>
      <w:tr w:rsidR="003F1CB6" w:rsidRPr="00403D69" w14:paraId="06F62119" w14:textId="77777777" w:rsidTr="004B606F">
        <w:trPr>
          <w:trHeight w:val="1261"/>
        </w:trPr>
        <w:tc>
          <w:tcPr>
            <w:tcW w:w="4439" w:type="pct"/>
            <w:shd w:val="clear" w:color="auto" w:fill="auto"/>
          </w:tcPr>
          <w:p w14:paraId="0C5D56DB" w14:textId="29730338" w:rsidR="003F1CB6" w:rsidRPr="007A5837" w:rsidRDefault="00A84216" w:rsidP="00A84216">
            <w:pPr>
              <w:pStyle w:val="Prrafodelista"/>
              <w:numPr>
                <w:ilvl w:val="0"/>
                <w:numId w:val="24"/>
              </w:numPr>
              <w:spacing w:after="180" w:line="360" w:lineRule="auto"/>
              <w:jc w:val="both"/>
              <w:rPr>
                <w:rFonts w:ascii="Arial" w:hAnsi="Arial" w:cs="Arial"/>
                <w:b/>
                <w:bCs/>
              </w:rPr>
            </w:pPr>
            <w:r w:rsidRPr="00A84216">
              <w:rPr>
                <w:rFonts w:ascii="Arial" w:hAnsi="Arial" w:cs="Arial"/>
                <w:b/>
                <w:bCs/>
              </w:rPr>
              <w:lastRenderedPageBreak/>
              <w:t>Observaciones Determinadas por Auditoría en Materia Financiera, Justificaciones y Aclaraciones de la Entidad Fiscalizada, Acciones y Recomendaciones Emitidas</w:t>
            </w:r>
          </w:p>
        </w:tc>
        <w:tc>
          <w:tcPr>
            <w:tcW w:w="561" w:type="pct"/>
            <w:shd w:val="clear" w:color="auto" w:fill="auto"/>
          </w:tcPr>
          <w:p w14:paraId="73D9D610" w14:textId="01CF9069" w:rsidR="003F1CB6" w:rsidRPr="00403D69" w:rsidRDefault="003F1CB6" w:rsidP="009D44B7">
            <w:pPr>
              <w:spacing w:line="360" w:lineRule="auto"/>
              <w:jc w:val="center"/>
              <w:rPr>
                <w:rFonts w:ascii="Arial" w:hAnsi="Arial" w:cs="Arial"/>
                <w:b/>
              </w:rPr>
            </w:pPr>
            <w:r w:rsidRPr="001B3167">
              <w:rPr>
                <w:rFonts w:ascii="Arial" w:hAnsi="Arial" w:cs="Arial"/>
                <w:b/>
              </w:rPr>
              <w:t>1</w:t>
            </w:r>
            <w:r w:rsidR="00E82408">
              <w:rPr>
                <w:rFonts w:ascii="Arial" w:hAnsi="Arial" w:cs="Arial"/>
                <w:b/>
              </w:rPr>
              <w:t>2</w:t>
            </w:r>
          </w:p>
        </w:tc>
      </w:tr>
      <w:tr w:rsidR="003F1CB6" w:rsidRPr="00403D69" w14:paraId="23CAD7C6" w14:textId="77777777" w:rsidTr="004B606F">
        <w:trPr>
          <w:trHeight w:val="667"/>
        </w:trPr>
        <w:tc>
          <w:tcPr>
            <w:tcW w:w="4439" w:type="pct"/>
            <w:shd w:val="clear" w:color="auto" w:fill="auto"/>
          </w:tcPr>
          <w:p w14:paraId="2B60642C" w14:textId="77777777" w:rsidR="003F1CB6" w:rsidRDefault="003F1CB6" w:rsidP="009D44B7">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9D44B7">
            <w:pPr>
              <w:spacing w:line="360" w:lineRule="auto"/>
              <w:jc w:val="center"/>
              <w:rPr>
                <w:rFonts w:ascii="Arial" w:hAnsi="Arial" w:cs="Arial"/>
                <w:b/>
              </w:rPr>
            </w:pPr>
          </w:p>
        </w:tc>
      </w:tr>
      <w:tr w:rsidR="003F1CB6" w:rsidRPr="00403D69" w14:paraId="7D0A869C" w14:textId="77777777" w:rsidTr="004B606F">
        <w:trPr>
          <w:trHeight w:val="690"/>
        </w:trPr>
        <w:tc>
          <w:tcPr>
            <w:tcW w:w="4439" w:type="pct"/>
            <w:shd w:val="clear" w:color="auto" w:fill="auto"/>
          </w:tcPr>
          <w:p w14:paraId="37C48293" w14:textId="77777777" w:rsidR="003F1CB6" w:rsidRDefault="003F1CB6" w:rsidP="009D44B7">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D51E213" w:rsidR="003F1CB6" w:rsidRPr="00403D69" w:rsidRDefault="00E82408" w:rsidP="009D44B7">
            <w:pPr>
              <w:spacing w:line="360" w:lineRule="auto"/>
              <w:jc w:val="center"/>
              <w:rPr>
                <w:rFonts w:ascii="Arial" w:hAnsi="Arial" w:cs="Arial"/>
                <w:b/>
              </w:rPr>
            </w:pPr>
            <w:r>
              <w:rPr>
                <w:rFonts w:ascii="Arial" w:hAnsi="Arial" w:cs="Arial"/>
                <w:b/>
              </w:rPr>
              <w:t>15</w:t>
            </w:r>
          </w:p>
        </w:tc>
      </w:tr>
      <w:tr w:rsidR="003F1CB6" w:rsidRPr="00403D69" w14:paraId="366303F6" w14:textId="77777777" w:rsidTr="004B606F">
        <w:trPr>
          <w:trHeight w:val="572"/>
        </w:trPr>
        <w:tc>
          <w:tcPr>
            <w:tcW w:w="4439" w:type="pct"/>
            <w:shd w:val="clear" w:color="auto" w:fill="auto"/>
          </w:tcPr>
          <w:p w14:paraId="17DB05BC" w14:textId="77777777" w:rsidR="003F1CB6" w:rsidRDefault="003F1CB6" w:rsidP="007A5837">
            <w:pPr>
              <w:spacing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423A914" w:rsidR="003F1CB6" w:rsidRPr="00403D69" w:rsidRDefault="00E82408" w:rsidP="009D44B7">
            <w:pPr>
              <w:spacing w:line="360" w:lineRule="auto"/>
              <w:jc w:val="center"/>
              <w:rPr>
                <w:rFonts w:ascii="Arial" w:hAnsi="Arial" w:cs="Arial"/>
                <w:b/>
              </w:rPr>
            </w:pPr>
            <w:r>
              <w:rPr>
                <w:rFonts w:ascii="Arial" w:hAnsi="Arial" w:cs="Arial"/>
                <w:b/>
              </w:rPr>
              <w:t>15</w:t>
            </w:r>
          </w:p>
        </w:tc>
      </w:tr>
      <w:tr w:rsidR="003F1CB6" w:rsidRPr="00403D69" w14:paraId="543A2F29" w14:textId="77777777" w:rsidTr="004B606F">
        <w:trPr>
          <w:trHeight w:val="566"/>
        </w:trPr>
        <w:tc>
          <w:tcPr>
            <w:tcW w:w="4439" w:type="pct"/>
            <w:shd w:val="clear" w:color="auto" w:fill="auto"/>
          </w:tcPr>
          <w:p w14:paraId="0F9BB722" w14:textId="77777777" w:rsidR="003F1CB6" w:rsidRPr="00B60639" w:rsidRDefault="003F1CB6" w:rsidP="007A5837">
            <w:pPr>
              <w:spacing w:line="360" w:lineRule="auto"/>
              <w:ind w:left="708"/>
              <w:rPr>
                <w:rFonts w:ascii="Arial" w:hAnsi="Arial" w:cs="Arial"/>
                <w:b/>
                <w:bCs/>
              </w:rPr>
            </w:pPr>
            <w:r>
              <w:rPr>
                <w:rFonts w:ascii="Arial" w:hAnsi="Arial" w:cs="Arial"/>
                <w:b/>
                <w:bCs/>
              </w:rPr>
              <w:t>B. Objetivo</w:t>
            </w:r>
          </w:p>
        </w:tc>
        <w:tc>
          <w:tcPr>
            <w:tcW w:w="561" w:type="pct"/>
            <w:shd w:val="clear" w:color="auto" w:fill="auto"/>
          </w:tcPr>
          <w:p w14:paraId="63CD40C2" w14:textId="654CA065" w:rsidR="003F1CB6" w:rsidRPr="00403D69" w:rsidRDefault="00E82408" w:rsidP="009D44B7">
            <w:pPr>
              <w:spacing w:line="360" w:lineRule="auto"/>
              <w:jc w:val="center"/>
              <w:rPr>
                <w:rFonts w:ascii="Arial" w:hAnsi="Arial" w:cs="Arial"/>
                <w:b/>
              </w:rPr>
            </w:pPr>
            <w:r>
              <w:rPr>
                <w:rFonts w:ascii="Arial" w:hAnsi="Arial" w:cs="Arial"/>
                <w:b/>
              </w:rPr>
              <w:t>15</w:t>
            </w:r>
          </w:p>
        </w:tc>
      </w:tr>
      <w:tr w:rsidR="003F1CB6" w:rsidRPr="00403D69" w14:paraId="3E0648E3" w14:textId="77777777" w:rsidTr="004B606F">
        <w:trPr>
          <w:trHeight w:val="560"/>
        </w:trPr>
        <w:tc>
          <w:tcPr>
            <w:tcW w:w="4439" w:type="pct"/>
            <w:shd w:val="clear" w:color="auto" w:fill="auto"/>
          </w:tcPr>
          <w:p w14:paraId="57302C2F" w14:textId="77777777" w:rsidR="003F1CB6" w:rsidRDefault="003F1CB6" w:rsidP="007A5837">
            <w:pPr>
              <w:spacing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6E1BDD50" w14:textId="5AF15603" w:rsidR="003F1CB6" w:rsidRPr="00403D69" w:rsidRDefault="00E82408" w:rsidP="009D44B7">
            <w:pPr>
              <w:spacing w:line="360" w:lineRule="auto"/>
              <w:jc w:val="center"/>
              <w:rPr>
                <w:rFonts w:ascii="Arial" w:hAnsi="Arial" w:cs="Arial"/>
                <w:b/>
              </w:rPr>
            </w:pPr>
            <w:r>
              <w:rPr>
                <w:rFonts w:ascii="Arial" w:hAnsi="Arial" w:cs="Arial"/>
                <w:b/>
              </w:rPr>
              <w:t>15</w:t>
            </w:r>
          </w:p>
        </w:tc>
      </w:tr>
      <w:tr w:rsidR="003F1CB6" w:rsidRPr="00403D69" w14:paraId="57C459FF" w14:textId="77777777" w:rsidTr="004B606F">
        <w:trPr>
          <w:trHeight w:val="575"/>
        </w:trPr>
        <w:tc>
          <w:tcPr>
            <w:tcW w:w="4439" w:type="pct"/>
            <w:shd w:val="clear" w:color="auto" w:fill="auto"/>
          </w:tcPr>
          <w:p w14:paraId="02CF1A9D" w14:textId="20BE3FA9" w:rsidR="003F1CB6" w:rsidRDefault="001B3167" w:rsidP="007A5837">
            <w:pPr>
              <w:spacing w:line="360" w:lineRule="auto"/>
              <w:ind w:left="708"/>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3275D976" w:rsidR="003F1CB6" w:rsidRPr="00403D69" w:rsidRDefault="00E82408" w:rsidP="009D44B7">
            <w:pPr>
              <w:spacing w:line="360" w:lineRule="auto"/>
              <w:jc w:val="center"/>
              <w:rPr>
                <w:rFonts w:ascii="Arial" w:hAnsi="Arial" w:cs="Arial"/>
                <w:b/>
              </w:rPr>
            </w:pPr>
            <w:r>
              <w:rPr>
                <w:rFonts w:ascii="Arial" w:hAnsi="Arial" w:cs="Arial"/>
                <w:b/>
              </w:rPr>
              <w:t>16</w:t>
            </w:r>
          </w:p>
        </w:tc>
      </w:tr>
      <w:tr w:rsidR="001B3167" w:rsidRPr="00403D69" w14:paraId="59C2B8B1" w14:textId="77777777" w:rsidTr="004B606F">
        <w:trPr>
          <w:trHeight w:val="575"/>
        </w:trPr>
        <w:tc>
          <w:tcPr>
            <w:tcW w:w="4439" w:type="pct"/>
            <w:shd w:val="clear" w:color="auto" w:fill="auto"/>
          </w:tcPr>
          <w:p w14:paraId="6621C13E" w14:textId="53DD718E" w:rsidR="001B3167" w:rsidRPr="00403D69" w:rsidRDefault="001B3167" w:rsidP="007A5837">
            <w:pPr>
              <w:spacing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A8C4431" w:rsidR="001B3167" w:rsidRDefault="00E82408" w:rsidP="009D44B7">
            <w:pPr>
              <w:spacing w:line="360" w:lineRule="auto"/>
              <w:jc w:val="center"/>
              <w:rPr>
                <w:rFonts w:ascii="Arial" w:hAnsi="Arial" w:cs="Arial"/>
                <w:b/>
              </w:rPr>
            </w:pPr>
            <w:r>
              <w:rPr>
                <w:rFonts w:ascii="Arial" w:hAnsi="Arial" w:cs="Arial"/>
                <w:b/>
              </w:rPr>
              <w:t>17</w:t>
            </w:r>
          </w:p>
        </w:tc>
      </w:tr>
      <w:tr w:rsidR="003F1CB6" w:rsidRPr="00403D69" w14:paraId="2B710375" w14:textId="77777777" w:rsidTr="004B606F">
        <w:trPr>
          <w:trHeight w:val="568"/>
        </w:trPr>
        <w:tc>
          <w:tcPr>
            <w:tcW w:w="4439" w:type="pct"/>
            <w:shd w:val="clear" w:color="auto" w:fill="auto"/>
          </w:tcPr>
          <w:p w14:paraId="22BD78CF" w14:textId="77777777" w:rsidR="003F1CB6" w:rsidRDefault="003F1CB6" w:rsidP="007A5837">
            <w:pPr>
              <w:spacing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22AEA14" w:rsidR="003F1CB6" w:rsidRPr="00403D69" w:rsidRDefault="00E82408" w:rsidP="009D44B7">
            <w:pPr>
              <w:spacing w:line="360" w:lineRule="auto"/>
              <w:jc w:val="center"/>
              <w:rPr>
                <w:rFonts w:ascii="Arial" w:hAnsi="Arial" w:cs="Arial"/>
                <w:b/>
              </w:rPr>
            </w:pPr>
            <w:r>
              <w:rPr>
                <w:rFonts w:ascii="Arial" w:hAnsi="Arial" w:cs="Arial"/>
                <w:b/>
              </w:rPr>
              <w:t>17</w:t>
            </w:r>
          </w:p>
        </w:tc>
      </w:tr>
      <w:tr w:rsidR="003F1CB6" w:rsidRPr="00403D69" w14:paraId="0733ECD1" w14:textId="77777777" w:rsidTr="004B606F">
        <w:trPr>
          <w:trHeight w:val="563"/>
        </w:trPr>
        <w:tc>
          <w:tcPr>
            <w:tcW w:w="4439" w:type="pct"/>
            <w:shd w:val="clear" w:color="auto" w:fill="auto"/>
          </w:tcPr>
          <w:p w14:paraId="299E5B4C" w14:textId="51D3E70C" w:rsidR="003F1CB6" w:rsidRDefault="003F1CB6" w:rsidP="007A5837">
            <w:pPr>
              <w:spacing w:line="360" w:lineRule="auto"/>
              <w:ind w:left="708"/>
              <w:rPr>
                <w:rFonts w:ascii="Arial" w:hAnsi="Arial" w:cs="Arial"/>
                <w:b/>
                <w:bCs/>
              </w:rPr>
            </w:pPr>
            <w:r>
              <w:rPr>
                <w:rFonts w:ascii="Arial" w:hAnsi="Arial" w:cs="Arial"/>
                <w:b/>
                <w:bCs/>
              </w:rPr>
              <w:t>G</w:t>
            </w:r>
            <w:r w:rsidRPr="00403D69">
              <w:rPr>
                <w:rFonts w:ascii="Arial" w:hAnsi="Arial" w:cs="Arial"/>
                <w:b/>
                <w:bCs/>
              </w:rPr>
              <w:t xml:space="preserve">. </w:t>
            </w:r>
            <w:r w:rsidR="008E2C8F" w:rsidRPr="008E2C8F">
              <w:rPr>
                <w:rFonts w:ascii="Arial" w:hAnsi="Arial" w:cs="Arial"/>
                <w:b/>
                <w:bCs/>
              </w:rPr>
              <w:t>Servidores Públicos que Intervinieron en la Auditoría</w:t>
            </w:r>
          </w:p>
        </w:tc>
        <w:tc>
          <w:tcPr>
            <w:tcW w:w="561" w:type="pct"/>
            <w:shd w:val="clear" w:color="auto" w:fill="auto"/>
          </w:tcPr>
          <w:p w14:paraId="3B214A80" w14:textId="4F369FCB" w:rsidR="003F1CB6" w:rsidRPr="00403D69" w:rsidRDefault="00E82408" w:rsidP="009D44B7">
            <w:pPr>
              <w:spacing w:line="360" w:lineRule="auto"/>
              <w:jc w:val="center"/>
              <w:rPr>
                <w:rFonts w:ascii="Arial" w:hAnsi="Arial" w:cs="Arial"/>
                <w:b/>
              </w:rPr>
            </w:pPr>
            <w:r>
              <w:rPr>
                <w:rFonts w:ascii="Arial" w:hAnsi="Arial" w:cs="Arial"/>
                <w:b/>
              </w:rPr>
              <w:t>20</w:t>
            </w:r>
          </w:p>
        </w:tc>
      </w:tr>
      <w:tr w:rsidR="003F1CB6" w:rsidRPr="00403D69" w14:paraId="2FD01E24" w14:textId="77777777" w:rsidTr="004B606F">
        <w:trPr>
          <w:trHeight w:val="557"/>
        </w:trPr>
        <w:tc>
          <w:tcPr>
            <w:tcW w:w="4439" w:type="pct"/>
            <w:shd w:val="clear" w:color="auto" w:fill="auto"/>
          </w:tcPr>
          <w:p w14:paraId="6E10B902" w14:textId="77777777" w:rsidR="003F1CB6" w:rsidRPr="001B3167" w:rsidRDefault="003F1CB6" w:rsidP="009D44B7">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04EE4626" w:rsidR="003F1CB6" w:rsidRPr="00403D69" w:rsidRDefault="00E82408" w:rsidP="009D44B7">
            <w:pPr>
              <w:spacing w:line="360" w:lineRule="auto"/>
              <w:jc w:val="center"/>
              <w:rPr>
                <w:rFonts w:ascii="Arial" w:hAnsi="Arial" w:cs="Arial"/>
                <w:b/>
              </w:rPr>
            </w:pPr>
            <w:r>
              <w:rPr>
                <w:rFonts w:ascii="Arial" w:hAnsi="Arial" w:cs="Arial"/>
                <w:b/>
              </w:rPr>
              <w:t>20</w:t>
            </w:r>
          </w:p>
        </w:tc>
      </w:tr>
      <w:tr w:rsidR="003F1CB6" w:rsidRPr="00403D69" w14:paraId="05C40040" w14:textId="77777777" w:rsidTr="004B606F">
        <w:trPr>
          <w:trHeight w:val="578"/>
        </w:trPr>
        <w:tc>
          <w:tcPr>
            <w:tcW w:w="4439" w:type="pct"/>
            <w:shd w:val="clear" w:color="auto" w:fill="auto"/>
          </w:tcPr>
          <w:p w14:paraId="5E2123A4" w14:textId="77777777" w:rsidR="003F1CB6" w:rsidRDefault="003F1CB6" w:rsidP="007A5837">
            <w:pPr>
              <w:spacing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7DF14DC" w:rsidR="003F1CB6" w:rsidRPr="00403D69" w:rsidRDefault="00E82408" w:rsidP="009D44B7">
            <w:pPr>
              <w:spacing w:line="360" w:lineRule="auto"/>
              <w:jc w:val="center"/>
              <w:rPr>
                <w:rFonts w:ascii="Arial" w:hAnsi="Arial" w:cs="Arial"/>
                <w:b/>
              </w:rPr>
            </w:pPr>
            <w:r>
              <w:rPr>
                <w:rFonts w:ascii="Arial" w:hAnsi="Arial" w:cs="Arial"/>
                <w:b/>
              </w:rPr>
              <w:t>21</w:t>
            </w:r>
          </w:p>
        </w:tc>
      </w:tr>
      <w:tr w:rsidR="003F1CB6" w:rsidRPr="00403D69" w14:paraId="4D174527" w14:textId="77777777" w:rsidTr="004B606F">
        <w:trPr>
          <w:trHeight w:val="572"/>
        </w:trPr>
        <w:tc>
          <w:tcPr>
            <w:tcW w:w="4439" w:type="pct"/>
            <w:shd w:val="clear" w:color="auto" w:fill="auto"/>
          </w:tcPr>
          <w:p w14:paraId="4B4A38BE" w14:textId="77777777" w:rsidR="003F1CB6" w:rsidRDefault="003F1CB6" w:rsidP="009D44B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39968881" w:rsidR="003F1CB6" w:rsidRPr="00403D69" w:rsidRDefault="00E82408" w:rsidP="009D44B7">
            <w:pPr>
              <w:spacing w:line="360" w:lineRule="auto"/>
              <w:jc w:val="center"/>
              <w:rPr>
                <w:rFonts w:ascii="Arial" w:hAnsi="Arial" w:cs="Arial"/>
                <w:b/>
              </w:rPr>
            </w:pPr>
            <w:r>
              <w:rPr>
                <w:rFonts w:ascii="Arial" w:hAnsi="Arial" w:cs="Arial"/>
                <w:b/>
              </w:rPr>
              <w:t>21</w:t>
            </w:r>
          </w:p>
        </w:tc>
      </w:tr>
      <w:tr w:rsidR="00E21CEA" w:rsidRPr="001B3167" w14:paraId="32D76B8C" w14:textId="77777777" w:rsidTr="004B606F">
        <w:trPr>
          <w:trHeight w:val="20"/>
        </w:trPr>
        <w:tc>
          <w:tcPr>
            <w:tcW w:w="4439" w:type="pct"/>
            <w:shd w:val="clear" w:color="auto" w:fill="auto"/>
          </w:tcPr>
          <w:p w14:paraId="10C4D0A6" w14:textId="316EC9AA" w:rsidR="00E21CEA" w:rsidRPr="007A5837" w:rsidRDefault="003B0026" w:rsidP="007A5837">
            <w:pPr>
              <w:pStyle w:val="Prrafodelista"/>
              <w:numPr>
                <w:ilvl w:val="0"/>
                <w:numId w:val="25"/>
              </w:numPr>
              <w:spacing w:after="180" w:line="360" w:lineRule="auto"/>
              <w:jc w:val="both"/>
              <w:rPr>
                <w:rFonts w:ascii="Arial" w:hAnsi="Arial" w:cs="Arial"/>
                <w:b/>
                <w:bCs/>
              </w:rPr>
            </w:pPr>
            <w:r w:rsidRPr="007A5837">
              <w:rPr>
                <w:rFonts w:ascii="Arial" w:hAnsi="Arial" w:cs="Arial"/>
                <w:b/>
                <w:bCs/>
              </w:rPr>
              <w:t>Resumen de Resultados Finales de Auditoría y Observaciones</w:t>
            </w:r>
            <w:r w:rsidR="007D48A8" w:rsidRPr="007A5837">
              <w:rPr>
                <w:rFonts w:ascii="Arial" w:hAnsi="Arial" w:cs="Arial"/>
                <w:b/>
                <w:bCs/>
              </w:rPr>
              <w:t xml:space="preserve"> </w:t>
            </w:r>
            <w:r w:rsidRPr="007A5837">
              <w:rPr>
                <w:rFonts w:ascii="Arial" w:hAnsi="Arial" w:cs="Arial"/>
                <w:b/>
                <w:bCs/>
              </w:rPr>
              <w:t>Determinadas en Materia Financiera</w:t>
            </w:r>
          </w:p>
        </w:tc>
        <w:tc>
          <w:tcPr>
            <w:tcW w:w="561" w:type="pct"/>
            <w:shd w:val="clear" w:color="auto" w:fill="auto"/>
          </w:tcPr>
          <w:p w14:paraId="69851DDC" w14:textId="54A0C545" w:rsidR="00E21CEA" w:rsidRPr="001B3167" w:rsidRDefault="00E82408" w:rsidP="009D44B7">
            <w:pPr>
              <w:spacing w:line="360" w:lineRule="auto"/>
              <w:jc w:val="center"/>
              <w:rPr>
                <w:rFonts w:ascii="Arial" w:hAnsi="Arial" w:cs="Arial"/>
                <w:b/>
              </w:rPr>
            </w:pPr>
            <w:r>
              <w:rPr>
                <w:rFonts w:ascii="Arial" w:hAnsi="Arial" w:cs="Arial"/>
                <w:b/>
              </w:rPr>
              <w:t>21</w:t>
            </w:r>
          </w:p>
        </w:tc>
      </w:tr>
      <w:tr w:rsidR="00E21CEA" w:rsidRPr="00403D69" w14:paraId="68C986D4" w14:textId="77777777" w:rsidTr="004B606F">
        <w:trPr>
          <w:trHeight w:val="1261"/>
        </w:trPr>
        <w:tc>
          <w:tcPr>
            <w:tcW w:w="4439" w:type="pct"/>
            <w:shd w:val="clear" w:color="auto" w:fill="auto"/>
          </w:tcPr>
          <w:p w14:paraId="0D459F8C" w14:textId="43A89237" w:rsidR="00E21CEA" w:rsidRPr="007A5837" w:rsidRDefault="00A84216" w:rsidP="00A84216">
            <w:pPr>
              <w:pStyle w:val="Prrafodelista"/>
              <w:numPr>
                <w:ilvl w:val="0"/>
                <w:numId w:val="25"/>
              </w:numPr>
              <w:spacing w:after="180" w:line="360" w:lineRule="auto"/>
              <w:jc w:val="both"/>
              <w:rPr>
                <w:rFonts w:ascii="Arial" w:hAnsi="Arial" w:cs="Arial"/>
                <w:b/>
                <w:bCs/>
              </w:rPr>
            </w:pPr>
            <w:r w:rsidRPr="00A84216">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43066E7D" w14:textId="27C6BE75" w:rsidR="00E21CEA" w:rsidRPr="00403D69" w:rsidRDefault="00E82408" w:rsidP="009D44B7">
            <w:pPr>
              <w:spacing w:line="360" w:lineRule="auto"/>
              <w:jc w:val="center"/>
              <w:rPr>
                <w:rFonts w:ascii="Arial" w:hAnsi="Arial" w:cs="Arial"/>
                <w:b/>
              </w:rPr>
            </w:pPr>
            <w:r>
              <w:rPr>
                <w:rFonts w:ascii="Arial" w:hAnsi="Arial" w:cs="Arial"/>
                <w:b/>
              </w:rPr>
              <w:t>24</w:t>
            </w:r>
          </w:p>
        </w:tc>
      </w:tr>
      <w:tr w:rsidR="00A409D1" w:rsidRPr="00403D69" w14:paraId="0AB47640" w14:textId="77777777" w:rsidTr="004B606F">
        <w:trPr>
          <w:trHeight w:val="469"/>
        </w:trPr>
        <w:tc>
          <w:tcPr>
            <w:tcW w:w="4439" w:type="pct"/>
            <w:shd w:val="clear" w:color="auto" w:fill="auto"/>
          </w:tcPr>
          <w:p w14:paraId="7974084B" w14:textId="51D481BE" w:rsidR="00A409D1" w:rsidRDefault="00C04517" w:rsidP="009D44B7">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 LOS INFORMES INDIVIDUALES DE AUDITORÍA</w:t>
            </w:r>
          </w:p>
        </w:tc>
        <w:tc>
          <w:tcPr>
            <w:tcW w:w="561" w:type="pct"/>
            <w:shd w:val="clear" w:color="auto" w:fill="auto"/>
          </w:tcPr>
          <w:p w14:paraId="736F2A3E" w14:textId="12C7A075" w:rsidR="00A409D1" w:rsidRPr="00BF5F84" w:rsidRDefault="00E82408" w:rsidP="009D44B7">
            <w:pPr>
              <w:jc w:val="center"/>
              <w:rPr>
                <w:rFonts w:ascii="Arial" w:hAnsi="Arial" w:cs="Arial"/>
                <w:b/>
              </w:rPr>
            </w:pPr>
            <w:r>
              <w:rPr>
                <w:rFonts w:ascii="Arial" w:hAnsi="Arial" w:cs="Arial"/>
                <w:b/>
              </w:rPr>
              <w:t>29</w:t>
            </w:r>
          </w:p>
        </w:tc>
      </w:tr>
    </w:tbl>
    <w:p w14:paraId="7BD15B34" w14:textId="0514D5F0" w:rsidR="004B606F" w:rsidRDefault="004B606F" w:rsidP="009D44B7">
      <w:pPr>
        <w:rPr>
          <w:rFonts w:ascii="Arial" w:hAnsi="Arial" w:cs="Arial"/>
          <w:b/>
          <w:bCs/>
        </w:rPr>
      </w:pPr>
      <w:r>
        <w:rPr>
          <w:rFonts w:ascii="Arial" w:hAnsi="Arial" w:cs="Arial"/>
          <w:b/>
          <w:bCs/>
        </w:rPr>
        <w:br w:type="page"/>
      </w:r>
    </w:p>
    <w:p w14:paraId="5FCBB84B" w14:textId="03981103" w:rsidR="005164C1" w:rsidRPr="00A05588" w:rsidRDefault="006447D4" w:rsidP="009D44B7">
      <w:pPr>
        <w:spacing w:line="360" w:lineRule="auto"/>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9D44B7">
      <w:pPr>
        <w:spacing w:line="360" w:lineRule="auto"/>
        <w:rPr>
          <w:rFonts w:ascii="Arial" w:hAnsi="Arial" w:cs="Arial"/>
          <w:b/>
          <w:bCs/>
        </w:rPr>
      </w:pPr>
    </w:p>
    <w:p w14:paraId="6D142481" w14:textId="27D17961" w:rsidR="00345C1A" w:rsidRPr="002013D4" w:rsidRDefault="00430423" w:rsidP="007A5837">
      <w:pPr>
        <w:spacing w:line="360" w:lineRule="auto"/>
        <w:ind w:right="49"/>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C556E5" w:rsidRPr="00C556E5">
        <w:rPr>
          <w:rFonts w:ascii="Arial" w:hAnsi="Arial" w:cs="Arial"/>
        </w:rPr>
        <w:t>Gobierno del Estado</w:t>
      </w:r>
      <w:r w:rsidR="00C556E5">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9D44B7">
      <w:pPr>
        <w:spacing w:line="360" w:lineRule="auto"/>
        <w:jc w:val="both"/>
        <w:rPr>
          <w:rFonts w:ascii="Arial" w:hAnsi="Arial" w:cs="Arial"/>
        </w:rPr>
      </w:pPr>
    </w:p>
    <w:p w14:paraId="212F8A2B" w14:textId="7451CF14" w:rsidR="00345C1A" w:rsidRPr="002013D4" w:rsidRDefault="00345C1A" w:rsidP="007A5837">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C556E5">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9D44B7">
      <w:pPr>
        <w:spacing w:line="360" w:lineRule="auto"/>
        <w:jc w:val="both"/>
        <w:rPr>
          <w:rFonts w:ascii="Arial" w:hAnsi="Arial" w:cs="Arial"/>
        </w:rPr>
      </w:pPr>
    </w:p>
    <w:p w14:paraId="66C96F77" w14:textId="54530E2E" w:rsidR="00345C1A" w:rsidRPr="00971AFA" w:rsidRDefault="00345C1A" w:rsidP="007A5837">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C556E5" w:rsidRPr="00C556E5">
        <w:rPr>
          <w:rFonts w:ascii="Arial" w:hAnsi="Arial" w:cs="Arial"/>
          <w:b/>
          <w:bCs/>
        </w:rPr>
        <w:t>Universidad Politécnica de Quintana Roo</w:t>
      </w:r>
      <w:r w:rsidR="002F771B" w:rsidRPr="00C556E5">
        <w:rPr>
          <w:rFonts w:ascii="Arial" w:hAnsi="Arial" w:cs="Arial"/>
          <w:b/>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9D44B7">
      <w:pPr>
        <w:spacing w:line="360" w:lineRule="auto"/>
        <w:jc w:val="both"/>
        <w:rPr>
          <w:rFonts w:ascii="Arial" w:hAnsi="Arial" w:cs="Arial"/>
          <w:bCs/>
        </w:rPr>
      </w:pPr>
    </w:p>
    <w:p w14:paraId="43CAEA5A" w14:textId="468B3A67" w:rsidR="001075DF" w:rsidRPr="009879F6" w:rsidRDefault="00345C1A" w:rsidP="007A5837">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C556E5" w:rsidRPr="00C556E5">
        <w:rPr>
          <w:rFonts w:ascii="Arial" w:hAnsi="Arial" w:cs="Arial"/>
          <w:b/>
          <w:bCs/>
        </w:rPr>
        <w:t>Universidad Politécnica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C556E5">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3E370E">
        <w:rPr>
          <w:rFonts w:ascii="Arial" w:hAnsi="Arial" w:cs="Arial"/>
          <w:bCs/>
        </w:rPr>
        <w:t>ingresos obtenidos y gastos aplicados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662D02B3" w:rsidR="00675F09" w:rsidRPr="000E7791" w:rsidRDefault="00675F09" w:rsidP="009D44B7">
      <w:pPr>
        <w:spacing w:line="360" w:lineRule="auto"/>
        <w:jc w:val="both"/>
        <w:rPr>
          <w:rFonts w:ascii="Arial" w:hAnsi="Arial" w:cs="Arial"/>
          <w:bCs/>
        </w:rPr>
      </w:pPr>
    </w:p>
    <w:p w14:paraId="3B5FC50C" w14:textId="57FEEDA1" w:rsidR="001075DF" w:rsidRPr="003E370E" w:rsidRDefault="00345C1A" w:rsidP="007A5837">
      <w:pPr>
        <w:spacing w:line="360" w:lineRule="auto"/>
        <w:ind w:right="49"/>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3E370E" w:rsidRPr="003E370E">
        <w:rPr>
          <w:rFonts w:ascii="Arial" w:hAnsi="Arial" w:cs="Arial"/>
          <w:b/>
          <w:bCs/>
        </w:rPr>
        <w:t>Universidad Politécnica de Quintana Roo.</w:t>
      </w:r>
    </w:p>
    <w:p w14:paraId="641736BF" w14:textId="77777777" w:rsidR="00E95869" w:rsidRPr="004D2731" w:rsidRDefault="00E95869" w:rsidP="009D44B7">
      <w:pPr>
        <w:spacing w:line="360" w:lineRule="auto"/>
        <w:jc w:val="both"/>
        <w:rPr>
          <w:rFonts w:ascii="Arial" w:hAnsi="Arial" w:cs="Arial"/>
          <w:bCs/>
        </w:rPr>
      </w:pPr>
    </w:p>
    <w:p w14:paraId="28360F93" w14:textId="4ABA8A52" w:rsidR="00F258F3" w:rsidRPr="004D2731" w:rsidRDefault="00F258F3" w:rsidP="009D44B7">
      <w:pPr>
        <w:spacing w:line="360" w:lineRule="auto"/>
        <w:jc w:val="both"/>
        <w:rPr>
          <w:rFonts w:ascii="Arial" w:hAnsi="Arial" w:cs="Arial"/>
        </w:rPr>
      </w:pPr>
      <w:r w:rsidRPr="004D2731">
        <w:rPr>
          <w:rFonts w:ascii="Arial" w:hAnsi="Arial" w:cs="Arial"/>
        </w:rPr>
        <w:t>En la Cuenta Pública de</w:t>
      </w:r>
      <w:r w:rsidR="00EF67F3" w:rsidRPr="004D2731">
        <w:rPr>
          <w:rFonts w:ascii="Arial" w:hAnsi="Arial" w:cs="Arial"/>
        </w:rPr>
        <w:t xml:space="preserve"> </w:t>
      </w:r>
      <w:r w:rsidRPr="004D2731">
        <w:rPr>
          <w:rFonts w:ascii="Arial" w:hAnsi="Arial" w:cs="Arial"/>
        </w:rPr>
        <w:t>l</w:t>
      </w:r>
      <w:r w:rsidR="00EF67F3" w:rsidRPr="004D2731">
        <w:rPr>
          <w:rFonts w:ascii="Arial" w:hAnsi="Arial" w:cs="Arial"/>
        </w:rPr>
        <w:t>a</w:t>
      </w:r>
      <w:r w:rsidR="003E370E" w:rsidRPr="004D2731">
        <w:rPr>
          <w:rFonts w:ascii="Arial" w:hAnsi="Arial" w:cs="Arial"/>
        </w:rPr>
        <w:t xml:space="preserve"> </w:t>
      </w:r>
      <w:r w:rsidR="003E370E" w:rsidRPr="004D2731">
        <w:rPr>
          <w:rFonts w:ascii="Arial" w:hAnsi="Arial" w:cs="Arial"/>
          <w:b/>
          <w:bCs/>
        </w:rPr>
        <w:t>Universidad Politécnica de Quintana Roo</w:t>
      </w:r>
      <w:r w:rsidR="00257CE6" w:rsidRPr="004D2731">
        <w:rPr>
          <w:rFonts w:ascii="Arial" w:hAnsi="Arial" w:cs="Arial"/>
        </w:rPr>
        <w:t>,</w:t>
      </w:r>
      <w:r w:rsidRPr="004D2731">
        <w:rPr>
          <w:rFonts w:ascii="Arial" w:hAnsi="Arial" w:cs="Arial"/>
        </w:rPr>
        <w:t xml:space="preserve"> correspondiente al ejercicio fiscal </w:t>
      </w:r>
      <w:r w:rsidR="003E370E" w:rsidRPr="004D2731">
        <w:rPr>
          <w:rFonts w:ascii="Arial" w:hAnsi="Arial" w:cs="Arial"/>
          <w:bCs/>
        </w:rPr>
        <w:t>2019</w:t>
      </w:r>
      <w:r w:rsidRPr="004D2731">
        <w:rPr>
          <w:rFonts w:ascii="Arial" w:hAnsi="Arial" w:cs="Arial"/>
        </w:rPr>
        <w:t>, se encuentra reflejad</w:t>
      </w:r>
      <w:r w:rsidR="00424116" w:rsidRPr="004D2731">
        <w:rPr>
          <w:rFonts w:ascii="Arial" w:hAnsi="Arial" w:cs="Arial"/>
        </w:rPr>
        <w:t>a</w:t>
      </w:r>
      <w:r w:rsidRPr="004D2731">
        <w:rPr>
          <w:rFonts w:ascii="Arial" w:hAnsi="Arial" w:cs="Arial"/>
        </w:rPr>
        <w:t xml:space="preserve"> </w:t>
      </w:r>
      <w:r w:rsidR="00424116" w:rsidRPr="004D2731">
        <w:rPr>
          <w:rFonts w:ascii="Arial" w:hAnsi="Arial" w:cs="Arial"/>
        </w:rPr>
        <w:t xml:space="preserve">la </w:t>
      </w:r>
      <w:r w:rsidR="003E370E" w:rsidRPr="004D2731">
        <w:rPr>
          <w:rFonts w:ascii="Arial" w:hAnsi="Arial" w:cs="Arial"/>
        </w:rPr>
        <w:t xml:space="preserve">obtención del ingreso y aplicación del gasto público </w:t>
      </w:r>
      <w:r w:rsidRPr="004D2731">
        <w:rPr>
          <w:rFonts w:ascii="Arial" w:hAnsi="Arial" w:cs="Arial"/>
        </w:rPr>
        <w:t>de recurso</w:t>
      </w:r>
      <w:r w:rsidR="007026DE" w:rsidRPr="004D2731">
        <w:rPr>
          <w:rFonts w:ascii="Arial" w:hAnsi="Arial" w:cs="Arial"/>
        </w:rPr>
        <w:t>s</w:t>
      </w:r>
      <w:r w:rsidRPr="004D2731">
        <w:rPr>
          <w:rFonts w:ascii="Arial" w:hAnsi="Arial" w:cs="Arial"/>
        </w:rPr>
        <w:t xml:space="preserve"> </w:t>
      </w:r>
      <w:r w:rsidR="000270A0">
        <w:rPr>
          <w:rFonts w:ascii="Arial" w:hAnsi="Arial" w:cs="Arial"/>
        </w:rPr>
        <w:t>estatales, federales y</w:t>
      </w:r>
      <w:r w:rsidR="003E370E" w:rsidRPr="004D2731">
        <w:rPr>
          <w:rFonts w:ascii="Arial" w:hAnsi="Arial" w:cs="Arial"/>
        </w:rPr>
        <w:t xml:space="preserve"> propios. </w:t>
      </w:r>
      <w:r w:rsidRPr="004D2731">
        <w:rPr>
          <w:rFonts w:ascii="Arial" w:hAnsi="Arial" w:cs="Arial"/>
        </w:rPr>
        <w:t xml:space="preserve">La Cuenta Pública fue entregada </w:t>
      </w:r>
      <w:r w:rsidR="007026DE" w:rsidRPr="004D2731">
        <w:rPr>
          <w:rFonts w:ascii="Arial" w:hAnsi="Arial" w:cs="Arial"/>
        </w:rPr>
        <w:t xml:space="preserve">a la Auditoría Superior del Estado, </w:t>
      </w:r>
      <w:r w:rsidRPr="004D2731">
        <w:rPr>
          <w:rFonts w:ascii="Arial" w:hAnsi="Arial" w:cs="Arial"/>
        </w:rPr>
        <w:t>en fecha</w:t>
      </w:r>
      <w:r w:rsidR="00C67C70" w:rsidRPr="004D2731">
        <w:rPr>
          <w:rFonts w:ascii="Arial" w:hAnsi="Arial" w:cs="Arial"/>
        </w:rPr>
        <w:t xml:space="preserve"> 03 de junio de 2020 </w:t>
      </w:r>
      <w:r w:rsidR="007026DE" w:rsidRPr="004D2731">
        <w:rPr>
          <w:rFonts w:ascii="Arial" w:hAnsi="Arial" w:cs="Arial"/>
        </w:rPr>
        <w:t>con oficio</w:t>
      </w:r>
      <w:r w:rsidRPr="004D2731">
        <w:rPr>
          <w:rFonts w:ascii="Arial" w:hAnsi="Arial" w:cs="Arial"/>
        </w:rPr>
        <w:t xml:space="preserve"> No. </w:t>
      </w:r>
      <w:r w:rsidR="00C67C70" w:rsidRPr="004D2731">
        <w:rPr>
          <w:rFonts w:ascii="Arial" w:hAnsi="Arial" w:cs="Arial"/>
        </w:rPr>
        <w:t>UPQRO/R/086/2020.</w:t>
      </w:r>
    </w:p>
    <w:p w14:paraId="5BC71D76" w14:textId="77777777" w:rsidR="00C67C70" w:rsidRPr="004D2731" w:rsidRDefault="00C67C70" w:rsidP="009D44B7">
      <w:pPr>
        <w:spacing w:line="360" w:lineRule="auto"/>
        <w:jc w:val="both"/>
        <w:rPr>
          <w:rFonts w:ascii="Arial" w:hAnsi="Arial" w:cs="Arial"/>
        </w:rPr>
      </w:pPr>
    </w:p>
    <w:p w14:paraId="3C02640D" w14:textId="53211946" w:rsidR="007D0A34" w:rsidRPr="004D2731" w:rsidRDefault="0087515D" w:rsidP="009D44B7">
      <w:pPr>
        <w:spacing w:line="360" w:lineRule="auto"/>
        <w:jc w:val="both"/>
        <w:rPr>
          <w:rFonts w:ascii="Arial" w:hAnsi="Arial" w:cs="Arial"/>
          <w:bCs/>
        </w:rPr>
      </w:pPr>
      <w:r w:rsidRPr="004D2731">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C67C70" w:rsidRPr="004D2731">
        <w:rPr>
          <w:rFonts w:ascii="Arial" w:hAnsi="Arial" w:cs="Arial"/>
          <w:bCs/>
        </w:rPr>
        <w:t xml:space="preserve">30 de junio de 2020 </w:t>
      </w:r>
      <w:r w:rsidRPr="004D2731">
        <w:rPr>
          <w:rFonts w:ascii="Arial" w:hAnsi="Arial" w:cs="Arial"/>
          <w:bCs/>
        </w:rPr>
        <w:t>mediante acuerdo administrativo, el Programa Anual de Auditorías</w:t>
      </w:r>
      <w:r w:rsidR="00AD3B56" w:rsidRPr="004D2731">
        <w:rPr>
          <w:rFonts w:ascii="Arial" w:hAnsi="Arial" w:cs="Arial"/>
          <w:bCs/>
        </w:rPr>
        <w:t>,</w:t>
      </w:r>
      <w:r w:rsidRPr="004D2731">
        <w:rPr>
          <w:rFonts w:ascii="Arial" w:hAnsi="Arial" w:cs="Arial"/>
          <w:bCs/>
        </w:rPr>
        <w:t xml:space="preserve"> Visitas e Inspecciones (PAAVI), correspondiente al año </w:t>
      </w:r>
      <w:r w:rsidR="00C67C70" w:rsidRPr="004D2731">
        <w:rPr>
          <w:rFonts w:ascii="Arial" w:hAnsi="Arial" w:cs="Arial"/>
          <w:bCs/>
        </w:rPr>
        <w:t>2020</w:t>
      </w:r>
      <w:r w:rsidRPr="004D2731">
        <w:rPr>
          <w:rFonts w:ascii="Arial" w:hAnsi="Arial" w:cs="Arial"/>
          <w:bCs/>
        </w:rPr>
        <w:t xml:space="preserve">, para la </w:t>
      </w:r>
      <w:r w:rsidR="00A158B6" w:rsidRPr="004D2731">
        <w:rPr>
          <w:rFonts w:ascii="Arial" w:hAnsi="Arial" w:cs="Arial"/>
          <w:bCs/>
        </w:rPr>
        <w:t>f</w:t>
      </w:r>
      <w:r w:rsidRPr="004D2731">
        <w:rPr>
          <w:rFonts w:ascii="Arial" w:hAnsi="Arial" w:cs="Arial"/>
          <w:bCs/>
        </w:rPr>
        <w:t xml:space="preserve">iscalización </w:t>
      </w:r>
      <w:r w:rsidR="00A158B6" w:rsidRPr="004D2731">
        <w:rPr>
          <w:rFonts w:ascii="Arial" w:hAnsi="Arial" w:cs="Arial"/>
          <w:bCs/>
        </w:rPr>
        <w:t>s</w:t>
      </w:r>
      <w:r w:rsidRPr="004D2731">
        <w:rPr>
          <w:rFonts w:ascii="Arial" w:hAnsi="Arial" w:cs="Arial"/>
          <w:bCs/>
        </w:rPr>
        <w:t xml:space="preserve">uperior de la </w:t>
      </w:r>
      <w:r w:rsidR="006B4674" w:rsidRPr="004D2731">
        <w:rPr>
          <w:rFonts w:ascii="Arial" w:hAnsi="Arial" w:cs="Arial"/>
          <w:bCs/>
        </w:rPr>
        <w:t>C</w:t>
      </w:r>
      <w:r w:rsidRPr="004D2731">
        <w:rPr>
          <w:rFonts w:ascii="Arial" w:hAnsi="Arial" w:cs="Arial"/>
          <w:bCs/>
        </w:rPr>
        <w:t xml:space="preserve">uenta </w:t>
      </w:r>
      <w:r w:rsidR="006B4674" w:rsidRPr="004D2731">
        <w:rPr>
          <w:rFonts w:ascii="Arial" w:hAnsi="Arial" w:cs="Arial"/>
          <w:bCs/>
        </w:rPr>
        <w:t>P</w:t>
      </w:r>
      <w:r w:rsidRPr="004D2731">
        <w:rPr>
          <w:rFonts w:ascii="Arial" w:hAnsi="Arial" w:cs="Arial"/>
          <w:bCs/>
        </w:rPr>
        <w:t xml:space="preserve">ública </w:t>
      </w:r>
      <w:r w:rsidR="00C67C70" w:rsidRPr="004D2731">
        <w:rPr>
          <w:rFonts w:ascii="Arial" w:hAnsi="Arial" w:cs="Arial"/>
          <w:bCs/>
        </w:rPr>
        <w:t>2019</w:t>
      </w:r>
      <w:r w:rsidRPr="004D2731">
        <w:rPr>
          <w:rFonts w:ascii="Arial" w:hAnsi="Arial" w:cs="Arial"/>
          <w:bCs/>
        </w:rPr>
        <w:t xml:space="preserve">, el cual </w:t>
      </w:r>
      <w:r w:rsidR="00AD3B56" w:rsidRPr="004D2731">
        <w:rPr>
          <w:rFonts w:ascii="Arial" w:hAnsi="Arial" w:cs="Arial"/>
          <w:bCs/>
        </w:rPr>
        <w:t>fue expedido y publicado en el p</w:t>
      </w:r>
      <w:r w:rsidRPr="004D2731">
        <w:rPr>
          <w:rFonts w:ascii="Arial" w:hAnsi="Arial" w:cs="Arial"/>
          <w:bCs/>
        </w:rPr>
        <w:t>ortal web de la Auditoría Superior del Estado de Quintana Roo.</w:t>
      </w:r>
      <w:r w:rsidR="001E1969" w:rsidRPr="004D2731">
        <w:rPr>
          <w:rFonts w:ascii="Arial" w:hAnsi="Arial" w:cs="Arial"/>
          <w:bCs/>
        </w:rPr>
        <w:t xml:space="preserve"> </w:t>
      </w:r>
    </w:p>
    <w:p w14:paraId="42C520B6" w14:textId="77777777" w:rsidR="007026DE" w:rsidRPr="004D2731" w:rsidRDefault="007026DE" w:rsidP="009D44B7">
      <w:pPr>
        <w:spacing w:line="360" w:lineRule="auto"/>
        <w:jc w:val="both"/>
        <w:rPr>
          <w:rFonts w:ascii="Arial" w:hAnsi="Arial" w:cs="Arial"/>
        </w:rPr>
      </w:pPr>
    </w:p>
    <w:p w14:paraId="1F84C5BA" w14:textId="49944819" w:rsidR="00345C1A" w:rsidRPr="004D2731" w:rsidRDefault="00345C1A" w:rsidP="009D44B7">
      <w:pPr>
        <w:spacing w:line="360" w:lineRule="auto"/>
        <w:jc w:val="both"/>
        <w:rPr>
          <w:rFonts w:ascii="Arial" w:hAnsi="Arial" w:cs="Arial"/>
        </w:rPr>
      </w:pPr>
      <w:bookmarkStart w:id="2" w:name="_Hlk11404920"/>
      <w:r w:rsidRPr="004D2731">
        <w:rPr>
          <w:rFonts w:ascii="Arial" w:hAnsi="Arial" w:cs="Arial"/>
        </w:rPr>
        <w:t xml:space="preserve">Por lo anterior y en cumplimiento a los artículos </w:t>
      </w:r>
      <w:r w:rsidR="00E12B67" w:rsidRPr="004D2731">
        <w:rPr>
          <w:rFonts w:ascii="Arial" w:hAnsi="Arial" w:cs="Arial"/>
        </w:rPr>
        <w:t>2, 3, 4, 5</w:t>
      </w:r>
      <w:r w:rsidR="00996A1B" w:rsidRPr="004D2731">
        <w:rPr>
          <w:rFonts w:ascii="Arial" w:hAnsi="Arial" w:cs="Arial"/>
        </w:rPr>
        <w:t>,</w:t>
      </w:r>
      <w:r w:rsidR="003A7DD9" w:rsidRPr="004D2731">
        <w:rPr>
          <w:rFonts w:ascii="Arial" w:hAnsi="Arial" w:cs="Arial"/>
        </w:rPr>
        <w:t xml:space="preserve"> 6 fracciones I, </w:t>
      </w:r>
      <w:r w:rsidR="00A277F8" w:rsidRPr="004D2731">
        <w:rPr>
          <w:rFonts w:ascii="Arial" w:hAnsi="Arial" w:cs="Arial"/>
        </w:rPr>
        <w:t>II</w:t>
      </w:r>
      <w:r w:rsidR="003A7DD9" w:rsidRPr="004D2731">
        <w:rPr>
          <w:rFonts w:ascii="Arial" w:hAnsi="Arial" w:cs="Arial"/>
        </w:rPr>
        <w:t xml:space="preserve"> y XX,</w:t>
      </w:r>
      <w:r w:rsidR="000270A0">
        <w:rPr>
          <w:rFonts w:ascii="Arial" w:hAnsi="Arial" w:cs="Arial"/>
        </w:rPr>
        <w:t xml:space="preserve"> </w:t>
      </w:r>
      <w:r w:rsidR="00996A1B" w:rsidRPr="004D2731">
        <w:rPr>
          <w:rFonts w:ascii="Arial" w:hAnsi="Arial" w:cs="Arial"/>
        </w:rPr>
        <w:t>1</w:t>
      </w:r>
      <w:r w:rsidR="00A277F8" w:rsidRPr="004D2731">
        <w:rPr>
          <w:rFonts w:ascii="Arial" w:hAnsi="Arial" w:cs="Arial"/>
        </w:rPr>
        <w:t>6</w:t>
      </w:r>
      <w:r w:rsidR="00996A1B" w:rsidRPr="004D2731">
        <w:rPr>
          <w:rFonts w:ascii="Arial" w:hAnsi="Arial" w:cs="Arial"/>
        </w:rPr>
        <w:t>, 17,</w:t>
      </w:r>
      <w:r w:rsidR="00E12B67" w:rsidRPr="004D2731">
        <w:rPr>
          <w:rFonts w:ascii="Arial" w:hAnsi="Arial" w:cs="Arial"/>
        </w:rPr>
        <w:t xml:space="preserve"> </w:t>
      </w:r>
      <w:r w:rsidR="00A277F8" w:rsidRPr="004D2731">
        <w:rPr>
          <w:rFonts w:ascii="Arial" w:hAnsi="Arial" w:cs="Arial"/>
        </w:rPr>
        <w:t>19</w:t>
      </w:r>
      <w:r w:rsidR="00E12B67" w:rsidRPr="004D2731">
        <w:rPr>
          <w:rFonts w:ascii="Arial" w:hAnsi="Arial" w:cs="Arial"/>
        </w:rPr>
        <w:t xml:space="preserve"> fracciones </w:t>
      </w:r>
      <w:r w:rsidR="003A7DD9" w:rsidRPr="004D2731">
        <w:rPr>
          <w:rFonts w:ascii="Arial" w:hAnsi="Arial" w:cs="Arial"/>
        </w:rPr>
        <w:t xml:space="preserve">I, VI, </w:t>
      </w:r>
      <w:r w:rsidR="00E12B67" w:rsidRPr="004D2731">
        <w:rPr>
          <w:rFonts w:ascii="Arial" w:hAnsi="Arial" w:cs="Arial"/>
        </w:rPr>
        <w:t>VII,</w:t>
      </w:r>
      <w:r w:rsidR="00E94491" w:rsidRPr="004D2731">
        <w:rPr>
          <w:rFonts w:ascii="Arial" w:hAnsi="Arial" w:cs="Arial"/>
        </w:rPr>
        <w:t xml:space="preserve"> VIII,</w:t>
      </w:r>
      <w:r w:rsidR="00840A3F" w:rsidRPr="004D2731">
        <w:rPr>
          <w:rFonts w:ascii="Arial" w:hAnsi="Arial" w:cs="Arial"/>
        </w:rPr>
        <w:t xml:space="preserve"> </w:t>
      </w:r>
      <w:r w:rsidR="00E12B67" w:rsidRPr="004D2731">
        <w:rPr>
          <w:rFonts w:ascii="Arial" w:hAnsi="Arial" w:cs="Arial"/>
        </w:rPr>
        <w:t>XII,</w:t>
      </w:r>
      <w:r w:rsidR="00A76E7F" w:rsidRPr="004D2731">
        <w:rPr>
          <w:rFonts w:ascii="Arial" w:hAnsi="Arial" w:cs="Arial"/>
        </w:rPr>
        <w:t xml:space="preserve"> </w:t>
      </w:r>
      <w:r w:rsidR="003A7DD9" w:rsidRPr="004D2731">
        <w:rPr>
          <w:rFonts w:ascii="Arial" w:hAnsi="Arial" w:cs="Arial"/>
        </w:rPr>
        <w:t>XV,</w:t>
      </w:r>
      <w:r w:rsidR="00E12B67" w:rsidRPr="004D2731">
        <w:rPr>
          <w:rFonts w:ascii="Arial" w:hAnsi="Arial" w:cs="Arial"/>
        </w:rPr>
        <w:t xml:space="preserve"> XXVI y</w:t>
      </w:r>
      <w:r w:rsidR="00A277F8" w:rsidRPr="004D2731">
        <w:rPr>
          <w:rFonts w:ascii="Arial" w:hAnsi="Arial" w:cs="Arial"/>
        </w:rPr>
        <w:t xml:space="preserve"> XXVIII,</w:t>
      </w:r>
      <w:r w:rsidR="006447D4" w:rsidRPr="004D2731">
        <w:rPr>
          <w:rFonts w:ascii="Arial" w:hAnsi="Arial" w:cs="Arial"/>
        </w:rPr>
        <w:t xml:space="preserve"> 22 </w:t>
      </w:r>
      <w:r w:rsidR="00996A1B" w:rsidRPr="004D2731">
        <w:rPr>
          <w:rFonts w:ascii="Arial" w:hAnsi="Arial" w:cs="Arial"/>
        </w:rPr>
        <w:t>en su último párrafo</w:t>
      </w:r>
      <w:r w:rsidR="00FF0D0C" w:rsidRPr="004D2731">
        <w:rPr>
          <w:rFonts w:ascii="Arial" w:hAnsi="Arial" w:cs="Arial"/>
        </w:rPr>
        <w:t>, 38, 41</w:t>
      </w:r>
      <w:r w:rsidR="00996A1B" w:rsidRPr="004D2731">
        <w:rPr>
          <w:rFonts w:ascii="Arial" w:hAnsi="Arial" w:cs="Arial"/>
        </w:rPr>
        <w:t>, 42</w:t>
      </w:r>
      <w:r w:rsidR="006447D4" w:rsidRPr="004D2731">
        <w:rPr>
          <w:rFonts w:ascii="Arial" w:hAnsi="Arial" w:cs="Arial"/>
        </w:rPr>
        <w:t xml:space="preserve"> y</w:t>
      </w:r>
      <w:r w:rsidR="00E12B67" w:rsidRPr="004D2731">
        <w:rPr>
          <w:rFonts w:ascii="Arial" w:hAnsi="Arial" w:cs="Arial"/>
        </w:rPr>
        <w:t xml:space="preserve"> 86 fracciones I</w:t>
      </w:r>
      <w:r w:rsidR="00A77F0A" w:rsidRPr="004D2731">
        <w:rPr>
          <w:rFonts w:ascii="Arial" w:hAnsi="Arial" w:cs="Arial"/>
        </w:rPr>
        <w:t>, XVII, XXII</w:t>
      </w:r>
      <w:r w:rsidR="00E12B67" w:rsidRPr="004D2731">
        <w:rPr>
          <w:rFonts w:ascii="Arial" w:hAnsi="Arial" w:cs="Arial"/>
        </w:rPr>
        <w:t xml:space="preserve"> y</w:t>
      </w:r>
      <w:r w:rsidR="00A277F8" w:rsidRPr="004D2731">
        <w:rPr>
          <w:rFonts w:ascii="Arial" w:hAnsi="Arial" w:cs="Arial"/>
        </w:rPr>
        <w:t xml:space="preserve"> XXXVI de la </w:t>
      </w:r>
      <w:r w:rsidR="00E12B67" w:rsidRPr="004D2731">
        <w:rPr>
          <w:rFonts w:ascii="Arial" w:hAnsi="Arial" w:cs="Arial"/>
        </w:rPr>
        <w:t>Ley d</w:t>
      </w:r>
      <w:r w:rsidR="00A277F8" w:rsidRPr="004D2731">
        <w:rPr>
          <w:rFonts w:ascii="Arial" w:hAnsi="Arial" w:cs="Arial"/>
        </w:rPr>
        <w:t>e Fiscalización y Rendición de Cuentas del Estado de Quintana Roo</w:t>
      </w:r>
      <w:bookmarkEnd w:id="2"/>
      <w:r w:rsidR="00A277F8" w:rsidRPr="004D2731">
        <w:rPr>
          <w:rFonts w:ascii="Arial" w:hAnsi="Arial" w:cs="Arial"/>
        </w:rPr>
        <w:t xml:space="preserve">, </w:t>
      </w:r>
      <w:r w:rsidRPr="004D2731">
        <w:rPr>
          <w:rFonts w:ascii="Arial" w:hAnsi="Arial" w:cs="Arial"/>
        </w:rPr>
        <w:t xml:space="preserve">se tiene a bien presentar </w:t>
      </w:r>
      <w:r w:rsidR="00996A1B" w:rsidRPr="004D2731">
        <w:rPr>
          <w:rFonts w:ascii="Arial" w:hAnsi="Arial" w:cs="Arial"/>
        </w:rPr>
        <w:t>los</w:t>
      </w:r>
      <w:r w:rsidRPr="004D2731">
        <w:rPr>
          <w:rFonts w:ascii="Arial" w:hAnsi="Arial" w:cs="Arial"/>
        </w:rPr>
        <w:t xml:space="preserve"> Informe</w:t>
      </w:r>
      <w:r w:rsidR="00996A1B" w:rsidRPr="004D2731">
        <w:rPr>
          <w:rFonts w:ascii="Arial" w:hAnsi="Arial" w:cs="Arial"/>
        </w:rPr>
        <w:t>s</w:t>
      </w:r>
      <w:r w:rsidR="00E95DC3" w:rsidRPr="004D2731">
        <w:rPr>
          <w:rFonts w:ascii="Arial" w:hAnsi="Arial" w:cs="Arial"/>
        </w:rPr>
        <w:t xml:space="preserve"> Individual</w:t>
      </w:r>
      <w:r w:rsidR="00996A1B" w:rsidRPr="004D2731">
        <w:rPr>
          <w:rFonts w:ascii="Arial" w:hAnsi="Arial" w:cs="Arial"/>
        </w:rPr>
        <w:t>es</w:t>
      </w:r>
      <w:r w:rsidR="00E95DC3" w:rsidRPr="004D2731">
        <w:rPr>
          <w:rFonts w:ascii="Arial" w:hAnsi="Arial" w:cs="Arial"/>
        </w:rPr>
        <w:t xml:space="preserve"> </w:t>
      </w:r>
      <w:r w:rsidR="00F91FF8" w:rsidRPr="004D2731">
        <w:rPr>
          <w:rFonts w:ascii="Arial" w:hAnsi="Arial" w:cs="Arial"/>
        </w:rPr>
        <w:t xml:space="preserve">de </w:t>
      </w:r>
      <w:r w:rsidR="00A40F4D" w:rsidRPr="004D2731">
        <w:rPr>
          <w:rFonts w:ascii="Arial" w:hAnsi="Arial" w:cs="Arial"/>
        </w:rPr>
        <w:t>A</w:t>
      </w:r>
      <w:r w:rsidR="00584B24" w:rsidRPr="004D2731">
        <w:rPr>
          <w:rFonts w:ascii="Arial" w:hAnsi="Arial" w:cs="Arial"/>
        </w:rPr>
        <w:t>uditoría</w:t>
      </w:r>
      <w:r w:rsidR="00F91FF8" w:rsidRPr="004D2731">
        <w:rPr>
          <w:rFonts w:ascii="Arial" w:hAnsi="Arial" w:cs="Arial"/>
        </w:rPr>
        <w:t>,</w:t>
      </w:r>
      <w:r w:rsidR="007E1669" w:rsidRPr="004D2731">
        <w:rPr>
          <w:rFonts w:ascii="Arial" w:hAnsi="Arial" w:cs="Arial"/>
        </w:rPr>
        <w:t xml:space="preserve"> obtenidos con</w:t>
      </w:r>
      <w:r w:rsidRPr="004D2731">
        <w:rPr>
          <w:rFonts w:ascii="Arial" w:hAnsi="Arial" w:cs="Arial"/>
        </w:rPr>
        <w:t xml:space="preserve"> relación a la Cuenta Pública</w:t>
      </w:r>
      <w:r w:rsidR="00920993" w:rsidRPr="004D2731">
        <w:rPr>
          <w:rFonts w:ascii="Arial" w:hAnsi="Arial" w:cs="Arial"/>
          <w:bCs/>
        </w:rPr>
        <w:t xml:space="preserve"> </w:t>
      </w:r>
      <w:r w:rsidR="00B0575C" w:rsidRPr="004D2731">
        <w:rPr>
          <w:rFonts w:ascii="Arial" w:hAnsi="Arial" w:cs="Arial"/>
          <w:bCs/>
        </w:rPr>
        <w:t xml:space="preserve">de la </w:t>
      </w:r>
      <w:r w:rsidR="00E409AB" w:rsidRPr="004D2731">
        <w:rPr>
          <w:rFonts w:ascii="Arial" w:hAnsi="Arial" w:cs="Arial"/>
          <w:b/>
          <w:bCs/>
        </w:rPr>
        <w:t>Universidad Politécnica de Quintana Roo</w:t>
      </w:r>
      <w:r w:rsidR="00257CE6" w:rsidRPr="004D2731">
        <w:rPr>
          <w:rFonts w:ascii="Arial" w:hAnsi="Arial" w:cs="Arial"/>
        </w:rPr>
        <w:t>,</w:t>
      </w:r>
      <w:r w:rsidR="00877504" w:rsidRPr="004D2731">
        <w:rPr>
          <w:rFonts w:ascii="Arial" w:hAnsi="Arial" w:cs="Arial"/>
        </w:rPr>
        <w:t xml:space="preserve"> </w:t>
      </w:r>
      <w:r w:rsidR="00B0575C" w:rsidRPr="004D2731">
        <w:rPr>
          <w:rFonts w:ascii="Arial" w:hAnsi="Arial" w:cs="Arial"/>
        </w:rPr>
        <w:t>correspondiente al</w:t>
      </w:r>
      <w:r w:rsidR="002C436F" w:rsidRPr="004D2731">
        <w:rPr>
          <w:rFonts w:ascii="Arial" w:hAnsi="Arial" w:cs="Arial"/>
          <w:bCs/>
        </w:rPr>
        <w:t xml:space="preserve"> </w:t>
      </w:r>
      <w:r w:rsidR="008E4F8B" w:rsidRPr="004D2731">
        <w:rPr>
          <w:rFonts w:ascii="Arial" w:hAnsi="Arial" w:cs="Arial"/>
          <w:bCs/>
        </w:rPr>
        <w:t xml:space="preserve">ejercicio fiscal </w:t>
      </w:r>
      <w:r w:rsidR="00E409AB" w:rsidRPr="004D2731">
        <w:rPr>
          <w:rFonts w:ascii="Arial" w:hAnsi="Arial" w:cs="Arial"/>
          <w:bCs/>
        </w:rPr>
        <w:t>2019</w:t>
      </w:r>
      <w:r w:rsidRPr="004D2731">
        <w:rPr>
          <w:rFonts w:ascii="Arial" w:hAnsi="Arial" w:cs="Arial"/>
        </w:rPr>
        <w:t>.</w:t>
      </w:r>
    </w:p>
    <w:p w14:paraId="43A241B8" w14:textId="77777777" w:rsidR="00615C7A" w:rsidRPr="004D2731" w:rsidRDefault="00615C7A" w:rsidP="009D44B7">
      <w:pPr>
        <w:spacing w:line="360" w:lineRule="auto"/>
        <w:rPr>
          <w:rFonts w:ascii="Arial" w:hAnsi="Arial" w:cs="Arial"/>
          <w:b/>
          <w:bCs/>
        </w:rPr>
      </w:pPr>
    </w:p>
    <w:p w14:paraId="42BFFED1" w14:textId="77777777" w:rsidR="00430423" w:rsidRPr="004D2731" w:rsidRDefault="00430423" w:rsidP="009D44B7">
      <w:pPr>
        <w:spacing w:line="360" w:lineRule="auto"/>
        <w:rPr>
          <w:rFonts w:ascii="Arial" w:hAnsi="Arial" w:cs="Arial"/>
          <w:b/>
          <w:bCs/>
        </w:rPr>
      </w:pPr>
      <w:r w:rsidRPr="004D2731">
        <w:rPr>
          <w:rFonts w:ascii="Arial" w:hAnsi="Arial" w:cs="Arial"/>
          <w:b/>
          <w:bCs/>
        </w:rPr>
        <w:t>ANTECEDENTES DE LA ENTIDAD FISCALIZADA</w:t>
      </w:r>
    </w:p>
    <w:p w14:paraId="6112303C" w14:textId="2DF1416C" w:rsidR="004B606F" w:rsidRDefault="004B606F" w:rsidP="009D44B7">
      <w:pPr>
        <w:spacing w:line="360" w:lineRule="auto"/>
        <w:rPr>
          <w:rFonts w:ascii="Arial" w:hAnsi="Arial" w:cs="Arial"/>
          <w:b/>
          <w:bCs/>
        </w:rPr>
      </w:pPr>
    </w:p>
    <w:p w14:paraId="34716022" w14:textId="77777777" w:rsidR="00E3658B" w:rsidRPr="004D2731" w:rsidRDefault="00E3658B" w:rsidP="009D44B7">
      <w:pPr>
        <w:spacing w:line="360" w:lineRule="auto"/>
        <w:jc w:val="both"/>
        <w:rPr>
          <w:rFonts w:ascii="Arial" w:hAnsi="Arial" w:cs="Arial"/>
          <w:b/>
        </w:rPr>
      </w:pPr>
      <w:r w:rsidRPr="004D2731">
        <w:rPr>
          <w:rFonts w:ascii="Arial" w:hAnsi="Arial" w:cs="Arial"/>
          <w:b/>
        </w:rPr>
        <w:t>D</w:t>
      </w:r>
      <w:r w:rsidR="002913A5" w:rsidRPr="004D2731">
        <w:rPr>
          <w:rFonts w:ascii="Arial" w:hAnsi="Arial" w:cs="Arial"/>
          <w:b/>
        </w:rPr>
        <w:t>e su Creación y Objeto</w:t>
      </w:r>
    </w:p>
    <w:p w14:paraId="7C81B69D" w14:textId="77777777" w:rsidR="00E3712E" w:rsidRPr="004D2731" w:rsidRDefault="00E3712E" w:rsidP="009D44B7">
      <w:pPr>
        <w:spacing w:line="360" w:lineRule="auto"/>
        <w:jc w:val="both"/>
        <w:rPr>
          <w:rFonts w:ascii="Arial" w:hAnsi="Arial" w:cs="Arial"/>
        </w:rPr>
      </w:pPr>
    </w:p>
    <w:p w14:paraId="620C4DFE" w14:textId="77777777" w:rsidR="00E409AB" w:rsidRPr="00E409AB" w:rsidRDefault="00E409AB" w:rsidP="009D44B7">
      <w:pPr>
        <w:spacing w:line="360" w:lineRule="auto"/>
        <w:jc w:val="both"/>
        <w:rPr>
          <w:rFonts w:ascii="Arial" w:hAnsi="Arial" w:cs="Arial"/>
        </w:rPr>
      </w:pPr>
      <w:r w:rsidRPr="00E409AB">
        <w:rPr>
          <w:rFonts w:ascii="Arial" w:hAnsi="Arial" w:cs="Arial"/>
        </w:rPr>
        <w:lastRenderedPageBreak/>
        <w:t xml:space="preserve">Se creó la </w:t>
      </w:r>
      <w:r w:rsidRPr="00E409AB">
        <w:rPr>
          <w:rFonts w:ascii="Arial" w:hAnsi="Arial" w:cs="Arial"/>
          <w:b/>
        </w:rPr>
        <w:t>Universidad Politécnica de Quintana Roo</w:t>
      </w:r>
      <w:r w:rsidRPr="00E409AB">
        <w:rPr>
          <w:rFonts w:ascii="Arial" w:hAnsi="Arial" w:cs="Arial"/>
        </w:rPr>
        <w:t xml:space="preserve"> mediante decreto de fecha 21 de mayo de 2010 como una Institución Pública de Educación Superior, con carácter de Organismo Público Descentralizado de la Administración Púbica Paraestatal del Gobierno del Estado de Quintana Roo, con personalidad jurídica y patrimonio propio, sectorizada a la Secretaría de Educación del Estado. La Universidad tiene su domicilio legal en el Municipio de Benito Juárez Quintana Roo, sin perjuicio de que se pueden establecer en el Estado las oficinas y unidades educativas y académicas dependientes de la misma que se consideren necesarias para la realización de sus objetivos. La Universidad forma parte del Sistema de Educación del Estado de Quintana Roo y adopta el modelo educativo del Subsistema Nacional de Universidades Politécnicas con apego a las normas, políticas y lineamientos establecidos en común acuerdo entre las autoridades educativas estatal y federal. Su decreto de creación fue publicado en el Periódico Oficial del Estado de Quintana Roo, Tomo II, número 37 Extraordinario, Séptima Época, de fecha 21 de mayo de 2010. </w:t>
      </w:r>
    </w:p>
    <w:p w14:paraId="0D18FBC4" w14:textId="77777777" w:rsidR="00E409AB" w:rsidRPr="00E409AB" w:rsidRDefault="00E409AB" w:rsidP="009D44B7">
      <w:pPr>
        <w:spacing w:line="360" w:lineRule="auto"/>
        <w:jc w:val="both"/>
        <w:rPr>
          <w:rFonts w:ascii="Arial" w:hAnsi="Arial" w:cs="Arial"/>
        </w:rPr>
      </w:pPr>
      <w:r w:rsidRPr="00E409AB">
        <w:rPr>
          <w:rFonts w:ascii="Arial" w:hAnsi="Arial" w:cs="Arial"/>
        </w:rPr>
        <w:t xml:space="preserve"> </w:t>
      </w:r>
    </w:p>
    <w:p w14:paraId="127F56A9" w14:textId="77777777" w:rsidR="00E409AB" w:rsidRPr="00E409AB" w:rsidRDefault="00E409AB" w:rsidP="009D44B7">
      <w:pPr>
        <w:spacing w:line="360" w:lineRule="auto"/>
        <w:jc w:val="both"/>
        <w:rPr>
          <w:rFonts w:ascii="Arial" w:hAnsi="Arial" w:cs="Arial"/>
        </w:rPr>
      </w:pPr>
      <w:r w:rsidRPr="00E409AB">
        <w:rPr>
          <w:rFonts w:ascii="Arial" w:hAnsi="Arial" w:cs="Arial"/>
        </w:rPr>
        <w:t xml:space="preserve">La </w:t>
      </w:r>
      <w:r w:rsidRPr="00E409AB">
        <w:rPr>
          <w:rFonts w:ascii="Arial" w:hAnsi="Arial" w:cs="Arial"/>
          <w:b/>
        </w:rPr>
        <w:t>Universidad Politécnica de Quintana Roo</w:t>
      </w:r>
      <w:r w:rsidRPr="00E409AB">
        <w:rPr>
          <w:rFonts w:ascii="Arial" w:hAnsi="Arial" w:cs="Arial"/>
        </w:rPr>
        <w:t xml:space="preserve"> tiene por objeto: </w:t>
      </w:r>
    </w:p>
    <w:p w14:paraId="3A2C5DAC" w14:textId="77777777" w:rsidR="00E409AB" w:rsidRPr="00E409AB" w:rsidRDefault="00E409AB" w:rsidP="009D44B7">
      <w:pPr>
        <w:spacing w:line="360" w:lineRule="auto"/>
        <w:jc w:val="both"/>
        <w:rPr>
          <w:rFonts w:ascii="Arial" w:hAnsi="Arial" w:cs="Arial"/>
        </w:rPr>
      </w:pPr>
    </w:p>
    <w:p w14:paraId="531265E0" w14:textId="1AC7AC97" w:rsidR="00E409AB" w:rsidRDefault="00E409AB" w:rsidP="007A5837">
      <w:pPr>
        <w:pStyle w:val="Prrafodelista"/>
        <w:numPr>
          <w:ilvl w:val="0"/>
          <w:numId w:val="23"/>
        </w:numPr>
        <w:spacing w:line="360" w:lineRule="auto"/>
        <w:ind w:left="57" w:firstLine="0"/>
        <w:jc w:val="both"/>
        <w:rPr>
          <w:rFonts w:ascii="Arial" w:hAnsi="Arial" w:cs="Arial"/>
        </w:rPr>
      </w:pPr>
      <w:r w:rsidRPr="009D44B7">
        <w:rPr>
          <w:rFonts w:ascii="Arial" w:hAnsi="Arial" w:cs="Arial"/>
        </w:rPr>
        <w:t xml:space="preserve">Impartir educación superior en los niveles de licenciatura, especialización, maestría y doctorado, así como cursos de actualización en sus diversas modalidades, incluyendo educación a distancia, diseñados con base en competencias, para preparar profesionales con una sólida formación científica, tecnológica y en valores, conscientes del contexto nacional e internacional, en lo económico, político, social, del medio ambiente y cultural; </w:t>
      </w:r>
    </w:p>
    <w:p w14:paraId="7934EE86" w14:textId="77777777" w:rsidR="007A5837" w:rsidRPr="007A5837" w:rsidRDefault="007A5837" w:rsidP="007A5837">
      <w:pPr>
        <w:spacing w:line="360" w:lineRule="auto"/>
        <w:ind w:left="57"/>
        <w:jc w:val="both"/>
        <w:rPr>
          <w:rFonts w:ascii="Arial" w:hAnsi="Arial" w:cs="Arial"/>
          <w:sz w:val="20"/>
          <w:szCs w:val="20"/>
        </w:rPr>
      </w:pPr>
    </w:p>
    <w:p w14:paraId="03DB2CC7" w14:textId="5098EF5A" w:rsidR="00E409AB" w:rsidRDefault="00E409AB" w:rsidP="007A5837">
      <w:pPr>
        <w:pStyle w:val="Prrafodelista"/>
        <w:numPr>
          <w:ilvl w:val="0"/>
          <w:numId w:val="23"/>
        </w:numPr>
        <w:spacing w:line="360" w:lineRule="auto"/>
        <w:ind w:left="57" w:firstLine="0"/>
        <w:jc w:val="both"/>
        <w:rPr>
          <w:rFonts w:ascii="Arial" w:hAnsi="Arial" w:cs="Arial"/>
        </w:rPr>
      </w:pPr>
      <w:r w:rsidRPr="009D44B7">
        <w:rPr>
          <w:rFonts w:ascii="Arial" w:hAnsi="Arial" w:cs="Arial"/>
        </w:rPr>
        <w:t xml:space="preserve">Realizar la investigación aplicada y desarrollo tecnológico, pertinentes para el desarrollo económico y social de la región, del Estado y de la Nación; </w:t>
      </w:r>
    </w:p>
    <w:p w14:paraId="16233E11" w14:textId="5961D940" w:rsidR="007A5837" w:rsidRPr="007A5837" w:rsidRDefault="007A5837" w:rsidP="007A5837">
      <w:pPr>
        <w:spacing w:line="360" w:lineRule="auto"/>
        <w:jc w:val="both"/>
        <w:rPr>
          <w:rFonts w:ascii="Arial" w:hAnsi="Arial" w:cs="Arial"/>
          <w:sz w:val="20"/>
          <w:szCs w:val="20"/>
        </w:rPr>
      </w:pPr>
    </w:p>
    <w:p w14:paraId="0A517F13" w14:textId="77777777" w:rsidR="00E409AB" w:rsidRPr="009D44B7" w:rsidRDefault="00E409AB" w:rsidP="007A5837">
      <w:pPr>
        <w:pStyle w:val="Prrafodelista"/>
        <w:numPr>
          <w:ilvl w:val="0"/>
          <w:numId w:val="23"/>
        </w:numPr>
        <w:spacing w:line="360" w:lineRule="auto"/>
        <w:ind w:left="57" w:firstLine="0"/>
        <w:jc w:val="both"/>
        <w:rPr>
          <w:rFonts w:ascii="Arial" w:hAnsi="Arial" w:cs="Arial"/>
        </w:rPr>
      </w:pPr>
      <w:r w:rsidRPr="009D44B7">
        <w:rPr>
          <w:rFonts w:ascii="Arial" w:hAnsi="Arial" w:cs="Arial"/>
        </w:rPr>
        <w:t xml:space="preserve">Difundir el conocimiento y la cultura a través de la extensión universitaria y la formación a lo largo de la vida; </w:t>
      </w:r>
    </w:p>
    <w:p w14:paraId="7384B8E4" w14:textId="1A7F70D9" w:rsidR="00E409AB" w:rsidRDefault="00E409AB" w:rsidP="007A5837">
      <w:pPr>
        <w:pStyle w:val="Prrafodelista"/>
        <w:numPr>
          <w:ilvl w:val="0"/>
          <w:numId w:val="23"/>
        </w:numPr>
        <w:spacing w:line="360" w:lineRule="auto"/>
        <w:ind w:left="57" w:firstLine="0"/>
        <w:jc w:val="both"/>
        <w:rPr>
          <w:rFonts w:ascii="Arial" w:hAnsi="Arial" w:cs="Arial"/>
        </w:rPr>
      </w:pPr>
      <w:r w:rsidRPr="009D44B7">
        <w:rPr>
          <w:rFonts w:ascii="Arial" w:hAnsi="Arial" w:cs="Arial"/>
        </w:rPr>
        <w:lastRenderedPageBreak/>
        <w:t xml:space="preserve">Prestar servicios tecnológicos y de asesoría, que contribuyan a mejorar el desempeño de las empresas y otras organizaciones de la región y del Estado, principalmente; </w:t>
      </w:r>
    </w:p>
    <w:p w14:paraId="26190515" w14:textId="77777777" w:rsidR="007A5837" w:rsidRPr="007A5837" w:rsidRDefault="007A5837" w:rsidP="007A5837">
      <w:pPr>
        <w:spacing w:line="360" w:lineRule="auto"/>
        <w:ind w:left="57"/>
        <w:jc w:val="both"/>
        <w:rPr>
          <w:rFonts w:ascii="Arial" w:hAnsi="Arial" w:cs="Arial"/>
          <w:sz w:val="20"/>
          <w:szCs w:val="20"/>
        </w:rPr>
      </w:pPr>
    </w:p>
    <w:p w14:paraId="45B5FD7C" w14:textId="199909D2" w:rsidR="00E409AB" w:rsidRDefault="00E409AB" w:rsidP="007A5837">
      <w:pPr>
        <w:pStyle w:val="Prrafodelista"/>
        <w:numPr>
          <w:ilvl w:val="0"/>
          <w:numId w:val="23"/>
        </w:numPr>
        <w:spacing w:line="360" w:lineRule="auto"/>
        <w:ind w:left="57" w:firstLine="0"/>
        <w:jc w:val="both"/>
        <w:rPr>
          <w:rFonts w:ascii="Arial" w:hAnsi="Arial" w:cs="Arial"/>
        </w:rPr>
      </w:pPr>
      <w:r w:rsidRPr="009D44B7">
        <w:rPr>
          <w:rFonts w:ascii="Arial" w:hAnsi="Arial" w:cs="Arial"/>
        </w:rPr>
        <w:t xml:space="preserve">Impartir programas de educación continua con orientación a la capacitación para el trabajo y al fomento de la cultura tecnológica en la región y en el Estado, y  </w:t>
      </w:r>
    </w:p>
    <w:p w14:paraId="1F1A6F0B" w14:textId="14879F4B" w:rsidR="007A5837" w:rsidRPr="007A5837" w:rsidRDefault="007A5837" w:rsidP="007A5837">
      <w:pPr>
        <w:spacing w:line="360" w:lineRule="auto"/>
        <w:jc w:val="both"/>
        <w:rPr>
          <w:rFonts w:ascii="Arial" w:hAnsi="Arial" w:cs="Arial"/>
          <w:sz w:val="20"/>
          <w:szCs w:val="20"/>
        </w:rPr>
      </w:pPr>
    </w:p>
    <w:p w14:paraId="793D4FC8" w14:textId="4DCA0702" w:rsidR="003300B5" w:rsidRPr="009D44B7" w:rsidRDefault="00E409AB" w:rsidP="007A5837">
      <w:pPr>
        <w:pStyle w:val="Prrafodelista"/>
        <w:numPr>
          <w:ilvl w:val="0"/>
          <w:numId w:val="23"/>
        </w:numPr>
        <w:spacing w:line="360" w:lineRule="auto"/>
        <w:ind w:left="57" w:right="49" w:firstLine="0"/>
        <w:jc w:val="both"/>
        <w:rPr>
          <w:rFonts w:ascii="Arial" w:hAnsi="Arial" w:cs="Arial"/>
        </w:rPr>
      </w:pPr>
      <w:r w:rsidRPr="009D44B7">
        <w:rPr>
          <w:rFonts w:ascii="Arial" w:hAnsi="Arial" w:cs="Arial"/>
        </w:rPr>
        <w:t xml:space="preserve">Fomentar cualquier otro que permita consolidar el modelo educativo con base en competencias. </w:t>
      </w:r>
    </w:p>
    <w:p w14:paraId="74123BC8" w14:textId="77777777" w:rsidR="00615C7A" w:rsidRPr="00D758CB" w:rsidRDefault="00615C7A" w:rsidP="009D44B7">
      <w:pPr>
        <w:spacing w:line="360" w:lineRule="auto"/>
        <w:jc w:val="both"/>
        <w:rPr>
          <w:rFonts w:ascii="Arial" w:hAnsi="Arial" w:cs="Arial"/>
          <w:b/>
          <w:bCs/>
          <w:i/>
          <w:iCs/>
        </w:rPr>
      </w:pPr>
    </w:p>
    <w:p w14:paraId="1C2BAF1F" w14:textId="77777777" w:rsidR="00C47B98" w:rsidRPr="009879F6" w:rsidRDefault="00C47B98" w:rsidP="009D44B7">
      <w:pPr>
        <w:spacing w:line="360" w:lineRule="auto"/>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9D44B7">
      <w:pPr>
        <w:spacing w:line="360" w:lineRule="auto"/>
        <w:jc w:val="both"/>
        <w:rPr>
          <w:rFonts w:ascii="Arial" w:hAnsi="Arial" w:cs="Arial"/>
          <w:b/>
          <w:bCs/>
        </w:rPr>
      </w:pPr>
    </w:p>
    <w:p w14:paraId="747572C7" w14:textId="77777777" w:rsidR="00926E86" w:rsidRPr="009879F6" w:rsidRDefault="00926E86" w:rsidP="009D44B7">
      <w:pPr>
        <w:spacing w:line="360" w:lineRule="auto"/>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9D44B7">
      <w:pPr>
        <w:spacing w:line="360" w:lineRule="auto"/>
        <w:jc w:val="both"/>
        <w:rPr>
          <w:rFonts w:ascii="Arial" w:hAnsi="Arial" w:cs="Arial"/>
          <w:b/>
          <w:bCs/>
        </w:rPr>
      </w:pPr>
    </w:p>
    <w:p w14:paraId="03D99853" w14:textId="77777777" w:rsidR="00AA50F2" w:rsidRPr="009879F6" w:rsidRDefault="00FF74D2" w:rsidP="009D44B7">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9D44B7">
      <w:pPr>
        <w:spacing w:line="360" w:lineRule="auto"/>
        <w:jc w:val="both"/>
        <w:rPr>
          <w:rFonts w:ascii="Arial" w:hAnsi="Arial" w:cs="Arial"/>
          <w:b/>
          <w:bCs/>
        </w:rPr>
      </w:pPr>
    </w:p>
    <w:p w14:paraId="41E7DCE4" w14:textId="0518EF8B" w:rsidR="00AA50F2" w:rsidRPr="009879F6" w:rsidRDefault="00AA50F2" w:rsidP="009D44B7">
      <w:pPr>
        <w:tabs>
          <w:tab w:val="left" w:pos="1040"/>
          <w:tab w:val="left" w:pos="9498"/>
        </w:tabs>
        <w:spacing w:line="360" w:lineRule="auto"/>
        <w:jc w:val="both"/>
        <w:rPr>
          <w:rFonts w:ascii="Arial" w:hAnsi="Arial" w:cs="Arial"/>
        </w:rPr>
      </w:pPr>
      <w:r w:rsidRPr="009879F6">
        <w:rPr>
          <w:rFonts w:ascii="Arial" w:hAnsi="Arial" w:cs="Arial"/>
          <w:bCs/>
        </w:rPr>
        <w:t xml:space="preserve">La auditoría, visita e inspección que se realizó en materia financiera a la </w:t>
      </w:r>
      <w:r w:rsidR="00E409AB" w:rsidRPr="00E409AB">
        <w:rPr>
          <w:rFonts w:ascii="Arial" w:hAnsi="Arial" w:cs="Arial"/>
          <w:b/>
        </w:rPr>
        <w:t>Universidad Politécnica de Quintana Roo</w:t>
      </w:r>
      <w:r w:rsidR="00E409AB">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9D44B7">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E78FA44" w:rsidR="00AA50F2" w:rsidRPr="009879F6" w:rsidRDefault="00BE074C" w:rsidP="009D44B7">
            <w:pPr>
              <w:spacing w:line="360" w:lineRule="auto"/>
              <w:jc w:val="both"/>
              <w:rPr>
                <w:rFonts w:ascii="Arial" w:hAnsi="Arial" w:cs="Arial"/>
                <w:b/>
                <w:bCs/>
              </w:rPr>
            </w:pPr>
            <w:r w:rsidRPr="00BE074C">
              <w:rPr>
                <w:rFonts w:ascii="Arial" w:hAnsi="Arial" w:cs="Arial"/>
                <w:b/>
              </w:rPr>
              <w:t>19-AEMF-D-GOB-052-108</w:t>
            </w:r>
          </w:p>
        </w:tc>
        <w:tc>
          <w:tcPr>
            <w:tcW w:w="2713" w:type="pct"/>
            <w:shd w:val="clear" w:color="auto" w:fill="auto"/>
          </w:tcPr>
          <w:p w14:paraId="409DA764" w14:textId="4CCCB5DD" w:rsidR="00AA50F2" w:rsidRPr="009879F6" w:rsidRDefault="00F81F59" w:rsidP="009D44B7">
            <w:pPr>
              <w:spacing w:line="360" w:lineRule="auto"/>
              <w:jc w:val="both"/>
              <w:rPr>
                <w:rFonts w:ascii="Arial" w:hAnsi="Arial" w:cs="Arial"/>
                <w:bCs/>
              </w:rPr>
            </w:pPr>
            <w:r w:rsidRPr="009879F6">
              <w:rPr>
                <w:rFonts w:ascii="Arial" w:hAnsi="Arial" w:cs="Arial"/>
                <w:bCs/>
              </w:rPr>
              <w:t>“</w:t>
            </w:r>
            <w:r w:rsidR="00BE074C" w:rsidRPr="00BE074C">
              <w:rPr>
                <w:rFonts w:ascii="Arial" w:hAnsi="Arial" w:cs="Arial"/>
                <w:bCs/>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9D44B7">
      <w:pPr>
        <w:spacing w:line="360" w:lineRule="auto"/>
        <w:jc w:val="both"/>
        <w:rPr>
          <w:rFonts w:ascii="Arial" w:hAnsi="Arial" w:cs="Arial"/>
          <w:b/>
          <w:bCs/>
        </w:rPr>
      </w:pPr>
    </w:p>
    <w:p w14:paraId="25C0B2ED" w14:textId="506DFA08" w:rsidR="00AA50F2" w:rsidRPr="009879F6" w:rsidRDefault="00FF74D2" w:rsidP="009D44B7">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9D44B7">
      <w:pPr>
        <w:spacing w:line="360" w:lineRule="auto"/>
        <w:jc w:val="both"/>
        <w:rPr>
          <w:rFonts w:ascii="Arial" w:hAnsi="Arial" w:cs="Arial"/>
          <w:bCs/>
        </w:rPr>
      </w:pPr>
    </w:p>
    <w:p w14:paraId="4832CDCD" w14:textId="35F8B92A" w:rsidR="00AA50F2" w:rsidRDefault="00BE074C" w:rsidP="009D44B7">
      <w:pPr>
        <w:spacing w:line="360" w:lineRule="auto"/>
        <w:jc w:val="both"/>
        <w:rPr>
          <w:rFonts w:ascii="Arial" w:hAnsi="Arial" w:cs="Arial"/>
          <w:bCs/>
        </w:rPr>
      </w:pPr>
      <w:r w:rsidRPr="00BE074C">
        <w:rPr>
          <w:rFonts w:ascii="Arial" w:hAnsi="Arial" w:cs="Arial"/>
          <w:bCs/>
        </w:rPr>
        <w:t>Fiscalizar la gestión financiera para comprobar el cumplimiento de lo dispuesto en la Ley de Ingresos, y demás disposiciones legales aplicables, en cuanto a los ingresos públicos, la revisión del manejo</w:t>
      </w:r>
      <w:r w:rsidR="009D44B7">
        <w:rPr>
          <w:rFonts w:ascii="Arial" w:hAnsi="Arial" w:cs="Arial"/>
          <w:bCs/>
        </w:rPr>
        <w:t xml:space="preserve"> y</w:t>
      </w:r>
      <w:r w:rsidRPr="00BE074C">
        <w:rPr>
          <w:rFonts w:ascii="Arial" w:hAnsi="Arial" w:cs="Arial"/>
          <w:bCs/>
        </w:rPr>
        <w:t xml:space="preserve"> la custodia de recursos públicos estatales, así como de la demás información financiera, contable, patrimonial, pr</w:t>
      </w:r>
      <w:r w:rsidR="006B69E5">
        <w:rPr>
          <w:rFonts w:ascii="Arial" w:hAnsi="Arial" w:cs="Arial"/>
          <w:bCs/>
        </w:rPr>
        <w:t>esupuestaria y programática</w:t>
      </w:r>
      <w:r w:rsidRPr="00BE074C">
        <w:rPr>
          <w:rFonts w:ascii="Arial" w:hAnsi="Arial" w:cs="Arial"/>
          <w:bCs/>
        </w:rPr>
        <w:t>.</w:t>
      </w:r>
    </w:p>
    <w:p w14:paraId="600E1A12" w14:textId="77777777" w:rsidR="00AA50F2" w:rsidRPr="00AA50F2" w:rsidRDefault="00FF74D2" w:rsidP="009D44B7">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9D44B7">
      <w:pPr>
        <w:spacing w:line="360" w:lineRule="auto"/>
        <w:jc w:val="both"/>
        <w:rPr>
          <w:rFonts w:ascii="Arial" w:hAnsi="Arial" w:cs="Arial"/>
        </w:rPr>
      </w:pPr>
    </w:p>
    <w:p w14:paraId="7C14FB25" w14:textId="1851BA87" w:rsidR="00AA50F2" w:rsidRPr="009879F6" w:rsidRDefault="00E34202" w:rsidP="009D44B7">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7553A" w:rsidRPr="0047553A">
        <w:rPr>
          <w:rFonts w:ascii="Arial" w:hAnsi="Arial" w:cs="Arial"/>
        </w:rPr>
        <w:t>$43,649,366.54</w:t>
      </w:r>
    </w:p>
    <w:p w14:paraId="4BF3AC1B" w14:textId="77777777" w:rsidR="00A720AA" w:rsidRPr="009879F6" w:rsidRDefault="00A720AA" w:rsidP="009D44B7">
      <w:pPr>
        <w:spacing w:line="360" w:lineRule="auto"/>
        <w:rPr>
          <w:rFonts w:ascii="Arial" w:hAnsi="Arial" w:cs="Arial"/>
        </w:rPr>
      </w:pPr>
      <w:bookmarkStart w:id="3" w:name="_Toc518907881"/>
      <w:bookmarkStart w:id="4" w:name="_Toc520196704"/>
    </w:p>
    <w:p w14:paraId="5E1E76C7" w14:textId="69CEB515" w:rsidR="00A720AA" w:rsidRPr="009879F6" w:rsidRDefault="00A720AA" w:rsidP="009D44B7">
      <w:pPr>
        <w:spacing w:line="360" w:lineRule="auto"/>
        <w:rPr>
          <w:rFonts w:ascii="Arial" w:hAnsi="Arial" w:cs="Arial"/>
        </w:rPr>
      </w:pPr>
      <w:r w:rsidRPr="009879F6">
        <w:rPr>
          <w:rFonts w:ascii="Arial" w:hAnsi="Arial" w:cs="Arial"/>
          <w:b/>
        </w:rPr>
        <w:t xml:space="preserve">Población Objetivo: </w:t>
      </w:r>
      <w:r w:rsidR="0047553A" w:rsidRPr="0047553A">
        <w:rPr>
          <w:rFonts w:ascii="Arial" w:hAnsi="Arial" w:cs="Arial"/>
        </w:rPr>
        <w:t>$21,872,987.67</w:t>
      </w:r>
    </w:p>
    <w:p w14:paraId="51BF8A82" w14:textId="77777777" w:rsidR="00E34202" w:rsidRPr="009879F6" w:rsidRDefault="00E34202" w:rsidP="009D44B7">
      <w:pPr>
        <w:spacing w:line="360" w:lineRule="auto"/>
        <w:rPr>
          <w:rFonts w:ascii="Arial" w:hAnsi="Arial" w:cs="Arial"/>
        </w:rPr>
      </w:pPr>
    </w:p>
    <w:p w14:paraId="3C316B61" w14:textId="7FFD3080" w:rsidR="00AA50F2" w:rsidRPr="009879F6" w:rsidRDefault="00AA50F2" w:rsidP="009D44B7">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0047553A" w:rsidRPr="0047553A">
        <w:rPr>
          <w:rFonts w:ascii="Arial" w:hAnsi="Arial" w:cs="Arial"/>
        </w:rPr>
        <w:t>$20,094,726.51</w:t>
      </w:r>
    </w:p>
    <w:p w14:paraId="4EF12D06" w14:textId="77777777" w:rsidR="00AA50F2" w:rsidRPr="009879F6" w:rsidRDefault="00AA50F2" w:rsidP="009D44B7">
      <w:pPr>
        <w:spacing w:line="360" w:lineRule="auto"/>
        <w:rPr>
          <w:rFonts w:ascii="Arial" w:hAnsi="Arial" w:cs="Arial"/>
        </w:rPr>
      </w:pPr>
    </w:p>
    <w:p w14:paraId="15590F48" w14:textId="5DCCD6EA" w:rsidR="00AA50F2" w:rsidRPr="009879F6" w:rsidRDefault="00FA4D20" w:rsidP="009D44B7">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AD6209" w:rsidRPr="00AD6209">
        <w:rPr>
          <w:rFonts w:ascii="Arial" w:hAnsi="Arial" w:cs="Arial"/>
        </w:rPr>
        <w:t>91.87%</w:t>
      </w:r>
    </w:p>
    <w:p w14:paraId="14ABF74E" w14:textId="3FC38FF4" w:rsidR="00AA50F2" w:rsidRDefault="00AA50F2" w:rsidP="009D44B7">
      <w:pPr>
        <w:spacing w:line="360" w:lineRule="auto"/>
        <w:jc w:val="both"/>
        <w:rPr>
          <w:rFonts w:ascii="Arial" w:hAnsi="Arial" w:cs="Arial"/>
        </w:rPr>
      </w:pPr>
    </w:p>
    <w:p w14:paraId="0AD4E657" w14:textId="32A865F7" w:rsidR="00E34202" w:rsidRPr="009879F6" w:rsidRDefault="007B1830" w:rsidP="009D44B7">
      <w:pPr>
        <w:spacing w:line="360" w:lineRule="auto"/>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1F5D52" w:rsidRPr="001F5D52">
        <w:rPr>
          <w:rFonts w:ascii="Arial" w:hAnsi="Arial" w:cs="Arial"/>
        </w:rPr>
        <w:t>$21,776,378.87</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C06E38" w:rsidRPr="009879F6">
        <w:rPr>
          <w:rFonts w:ascii="Arial" w:hAnsi="Arial" w:cs="Arial"/>
        </w:rPr>
        <w:t xml:space="preserve">ecursos </w:t>
      </w:r>
      <w:r w:rsidR="001F5D52" w:rsidRPr="001F5D52">
        <w:rPr>
          <w:rFonts w:ascii="Arial" w:hAnsi="Arial" w:cs="Arial"/>
        </w:rPr>
        <w:t>propios y estatales</w:t>
      </w:r>
      <w:r w:rsidR="001F5D52">
        <w:rPr>
          <w:rFonts w:ascii="Arial" w:hAnsi="Arial" w:cs="Arial"/>
        </w:rPr>
        <w:t>.</w:t>
      </w:r>
    </w:p>
    <w:p w14:paraId="4904DF73" w14:textId="77777777" w:rsidR="00D758CB" w:rsidRDefault="00D758CB" w:rsidP="009D44B7">
      <w:pPr>
        <w:spacing w:line="360" w:lineRule="auto"/>
        <w:jc w:val="both"/>
        <w:rPr>
          <w:rFonts w:ascii="Arial" w:hAnsi="Arial" w:cs="Arial"/>
        </w:rPr>
      </w:pPr>
    </w:p>
    <w:p w14:paraId="480A83FC" w14:textId="38902964" w:rsidR="00401071" w:rsidRPr="00401071" w:rsidRDefault="00E34202" w:rsidP="009D44B7">
      <w:pPr>
        <w:spacing w:line="360" w:lineRule="auto"/>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8E3073" w:rsidRPr="008E3073">
        <w:rPr>
          <w:rFonts w:ascii="Arial" w:hAnsi="Arial" w:cs="Arial"/>
        </w:rPr>
        <w:t>ingresos y otros beneficios</w:t>
      </w:r>
      <w:r w:rsidR="00AA50F2" w:rsidRPr="009879F6">
        <w:rPr>
          <w:rFonts w:ascii="Arial" w:hAnsi="Arial" w:cs="Arial"/>
        </w:rPr>
        <w:t xml:space="preserve"> que</w:t>
      </w:r>
      <w:r w:rsidRPr="009879F6">
        <w:rPr>
          <w:rFonts w:ascii="Arial" w:hAnsi="Arial" w:cs="Arial"/>
        </w:rPr>
        <w:t xml:space="preserve"> forman parte del </w:t>
      </w:r>
      <w:r w:rsidR="008E3073" w:rsidRPr="008E3073">
        <w:rPr>
          <w:rFonts w:ascii="Arial" w:hAnsi="Arial" w:cs="Arial"/>
        </w:rPr>
        <w:t>Estado de Actividades</w:t>
      </w:r>
      <w:r w:rsidR="00AA50F2" w:rsidRPr="009879F6">
        <w:rPr>
          <w:rFonts w:ascii="Arial" w:hAnsi="Arial" w:cs="Arial"/>
        </w:rPr>
        <w:t xml:space="preserve"> por el período comprendido del 1º de enero al 31 de diciembre de </w:t>
      </w:r>
      <w:r w:rsidR="008E3073">
        <w:rPr>
          <w:rFonts w:ascii="Arial" w:hAnsi="Arial" w:cs="Arial"/>
          <w:bCs/>
        </w:rPr>
        <w:t>2019</w:t>
      </w:r>
      <w:r w:rsidR="00DE5327">
        <w:rPr>
          <w:rFonts w:ascii="Arial" w:hAnsi="Arial" w:cs="Arial"/>
          <w:bCs/>
        </w:rPr>
        <w:t>.</w:t>
      </w:r>
    </w:p>
    <w:p w14:paraId="0AC78A16" w14:textId="23E86BAA" w:rsidR="00453A38" w:rsidRDefault="00453A38" w:rsidP="009D44B7">
      <w:pPr>
        <w:spacing w:line="360" w:lineRule="auto"/>
        <w:jc w:val="both"/>
        <w:rPr>
          <w:rFonts w:ascii="Arial" w:hAnsi="Arial" w:cs="Arial"/>
          <w:bCs/>
        </w:rPr>
      </w:pPr>
    </w:p>
    <w:p w14:paraId="225F6A6F" w14:textId="5FA34662" w:rsidR="003A721E" w:rsidRDefault="00FF74D2" w:rsidP="009D44B7">
      <w:pPr>
        <w:spacing w:line="360" w:lineRule="auto"/>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8E2C8F" w:rsidRDefault="005274CB" w:rsidP="009D44B7">
      <w:pPr>
        <w:tabs>
          <w:tab w:val="left" w:pos="9498"/>
        </w:tabs>
        <w:spacing w:line="360" w:lineRule="auto"/>
        <w:jc w:val="both"/>
        <w:rPr>
          <w:rFonts w:ascii="Arial" w:hAnsi="Arial" w:cs="Arial"/>
          <w:bCs/>
        </w:rPr>
      </w:pPr>
    </w:p>
    <w:p w14:paraId="3D885DDD" w14:textId="7467C6D6" w:rsidR="002E1AEF" w:rsidRPr="008E2C8F" w:rsidRDefault="00035255" w:rsidP="009D44B7">
      <w:pPr>
        <w:tabs>
          <w:tab w:val="left" w:pos="9498"/>
        </w:tabs>
        <w:spacing w:line="360" w:lineRule="auto"/>
        <w:jc w:val="both"/>
        <w:rPr>
          <w:rFonts w:ascii="Arial" w:hAnsi="Arial" w:cs="Arial"/>
          <w:bCs/>
        </w:rPr>
      </w:pPr>
      <w:r w:rsidRPr="008E2C8F">
        <w:rPr>
          <w:rFonts w:ascii="Arial" w:hAnsi="Arial" w:cs="Arial"/>
          <w:bCs/>
        </w:rPr>
        <w:t>En l</w:t>
      </w:r>
      <w:r w:rsidR="003A721E" w:rsidRPr="008E2C8F">
        <w:rPr>
          <w:rFonts w:ascii="Arial" w:hAnsi="Arial" w:cs="Arial"/>
          <w:bCs/>
        </w:rPr>
        <w:t>a auditoría realizada</w:t>
      </w:r>
      <w:r w:rsidRPr="008E2C8F">
        <w:rPr>
          <w:rFonts w:ascii="Arial" w:hAnsi="Arial" w:cs="Arial"/>
          <w:bCs/>
        </w:rPr>
        <w:t xml:space="preserve"> se</w:t>
      </w:r>
      <w:r w:rsidR="003A721E" w:rsidRPr="008E2C8F">
        <w:rPr>
          <w:rFonts w:ascii="Arial" w:hAnsi="Arial" w:cs="Arial"/>
          <w:bCs/>
        </w:rPr>
        <w:t xml:space="preserve"> </w:t>
      </w:r>
      <w:r w:rsidRPr="008E2C8F">
        <w:rPr>
          <w:rFonts w:ascii="Arial" w:hAnsi="Arial" w:cs="Arial"/>
          <w:bCs/>
        </w:rPr>
        <w:t>buscó</w:t>
      </w:r>
      <w:r w:rsidR="003A721E" w:rsidRPr="008E2C8F">
        <w:rPr>
          <w:rFonts w:ascii="Arial" w:hAnsi="Arial" w:cs="Arial"/>
          <w:bCs/>
        </w:rPr>
        <w:t xml:space="preserve"> obtener una seguridad razonable de que el objetivo y alcance planteado</w:t>
      </w:r>
      <w:r w:rsidRPr="008E2C8F">
        <w:rPr>
          <w:rFonts w:ascii="Arial" w:hAnsi="Arial" w:cs="Arial"/>
          <w:bCs/>
        </w:rPr>
        <w:t>s</w:t>
      </w:r>
      <w:r w:rsidR="00C53B29" w:rsidRPr="008E2C8F">
        <w:rPr>
          <w:rFonts w:ascii="Arial" w:hAnsi="Arial" w:cs="Arial"/>
          <w:bCs/>
        </w:rPr>
        <w:t xml:space="preserve"> para la fiscalización de la entidad</w:t>
      </w:r>
      <w:r w:rsidR="00643D09" w:rsidRPr="008E2C8F">
        <w:rPr>
          <w:rFonts w:ascii="Arial" w:hAnsi="Arial" w:cs="Arial"/>
          <w:bCs/>
        </w:rPr>
        <w:t>,</w:t>
      </w:r>
      <w:r w:rsidR="003A721E" w:rsidRPr="008E2C8F">
        <w:rPr>
          <w:rFonts w:ascii="Arial" w:hAnsi="Arial" w:cs="Arial"/>
          <w:bCs/>
        </w:rPr>
        <w:t xml:space="preserve"> </w:t>
      </w:r>
      <w:r w:rsidR="000C5FF6" w:rsidRPr="008E2C8F">
        <w:rPr>
          <w:rFonts w:ascii="Arial" w:hAnsi="Arial" w:cs="Arial"/>
          <w:bCs/>
        </w:rPr>
        <w:t xml:space="preserve">respecto al cumplimiento financiero de los </w:t>
      </w:r>
      <w:r w:rsidR="00D927FC" w:rsidRPr="008E2C8F">
        <w:rPr>
          <w:rFonts w:ascii="Arial" w:hAnsi="Arial" w:cs="Arial"/>
        </w:rPr>
        <w:t>ingresos y otros beneficios</w:t>
      </w:r>
      <w:r w:rsidR="003B7F9D" w:rsidRPr="008E2C8F">
        <w:rPr>
          <w:rFonts w:ascii="Arial" w:hAnsi="Arial" w:cs="Arial"/>
          <w:bCs/>
        </w:rPr>
        <w:t>,</w:t>
      </w:r>
      <w:r w:rsidR="00BB35C9" w:rsidRPr="008E2C8F">
        <w:rPr>
          <w:rFonts w:ascii="Arial" w:hAnsi="Arial" w:cs="Arial"/>
          <w:bCs/>
        </w:rPr>
        <w:t xml:space="preserve"> </w:t>
      </w:r>
      <w:r w:rsidRPr="008E2C8F">
        <w:rPr>
          <w:rFonts w:ascii="Arial" w:hAnsi="Arial" w:cs="Arial"/>
          <w:bCs/>
        </w:rPr>
        <w:t>hayan cumplido</w:t>
      </w:r>
      <w:r w:rsidR="003A721E" w:rsidRPr="008E2C8F">
        <w:rPr>
          <w:rFonts w:ascii="Arial" w:hAnsi="Arial" w:cs="Arial"/>
          <w:bCs/>
        </w:rPr>
        <w:t xml:space="preserve"> con los aspectos y criterios apegados </w:t>
      </w:r>
      <w:r w:rsidR="00C53B29" w:rsidRPr="008E2C8F">
        <w:rPr>
          <w:rFonts w:ascii="Arial" w:hAnsi="Arial" w:cs="Arial"/>
          <w:bCs/>
        </w:rPr>
        <w:t xml:space="preserve">a </w:t>
      </w:r>
      <w:r w:rsidR="00531A3F" w:rsidRPr="008E2C8F">
        <w:rPr>
          <w:rFonts w:ascii="Arial" w:hAnsi="Arial" w:cs="Arial"/>
          <w:bCs/>
        </w:rPr>
        <w:t xml:space="preserve">las </w:t>
      </w:r>
      <w:r w:rsidR="003A721E" w:rsidRPr="008E2C8F">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8E2C8F">
        <w:rPr>
          <w:rFonts w:ascii="Arial" w:hAnsi="Arial" w:cs="Arial"/>
          <w:bCs/>
        </w:rPr>
        <w:t>examinarlos</w:t>
      </w:r>
      <w:r w:rsidR="003A721E" w:rsidRPr="008E2C8F">
        <w:rPr>
          <w:rFonts w:ascii="Arial" w:hAnsi="Arial" w:cs="Arial"/>
          <w:bCs/>
        </w:rPr>
        <w:t xml:space="preserve"> a través de </w:t>
      </w:r>
      <w:r w:rsidR="00C53B29" w:rsidRPr="008E2C8F">
        <w:rPr>
          <w:rFonts w:ascii="Arial" w:hAnsi="Arial" w:cs="Arial"/>
          <w:bCs/>
        </w:rPr>
        <w:t xml:space="preserve">la aplicación de técnicas y </w:t>
      </w:r>
      <w:r w:rsidR="003A721E" w:rsidRPr="008E2C8F">
        <w:rPr>
          <w:rFonts w:ascii="Arial" w:hAnsi="Arial" w:cs="Arial"/>
          <w:bCs/>
        </w:rPr>
        <w:t>procedimientos</w:t>
      </w:r>
      <w:r w:rsidR="00531A3F" w:rsidRPr="008E2C8F">
        <w:rPr>
          <w:rFonts w:ascii="Arial" w:hAnsi="Arial" w:cs="Arial"/>
          <w:bCs/>
        </w:rPr>
        <w:t xml:space="preserve"> de auditorí</w:t>
      </w:r>
      <w:r w:rsidR="00C53B29" w:rsidRPr="008E2C8F">
        <w:rPr>
          <w:rFonts w:ascii="Arial" w:hAnsi="Arial" w:cs="Arial"/>
          <w:bCs/>
        </w:rPr>
        <w:t>a</w:t>
      </w:r>
      <w:r w:rsidR="00531A3F" w:rsidRPr="008E2C8F">
        <w:rPr>
          <w:rFonts w:ascii="Arial" w:hAnsi="Arial" w:cs="Arial"/>
          <w:bCs/>
        </w:rPr>
        <w:t>, que permitieron</w:t>
      </w:r>
      <w:r w:rsidR="00C53B29" w:rsidRPr="008E2C8F">
        <w:rPr>
          <w:rFonts w:ascii="Arial" w:hAnsi="Arial" w:cs="Arial"/>
          <w:bCs/>
        </w:rPr>
        <w:t xml:space="preserve"> tener una base suficiente y</w:t>
      </w:r>
      <w:r w:rsidR="00CD42C0" w:rsidRPr="008E2C8F">
        <w:rPr>
          <w:rFonts w:ascii="Arial" w:hAnsi="Arial" w:cs="Arial"/>
          <w:bCs/>
        </w:rPr>
        <w:t xml:space="preserve"> competente </w:t>
      </w:r>
      <w:r w:rsidR="00531A3F" w:rsidRPr="008E2C8F">
        <w:rPr>
          <w:rFonts w:ascii="Arial" w:hAnsi="Arial" w:cs="Arial"/>
          <w:bCs/>
        </w:rPr>
        <w:t xml:space="preserve">para </w:t>
      </w:r>
      <w:r w:rsidR="00C53B29" w:rsidRPr="008E2C8F">
        <w:rPr>
          <w:rFonts w:ascii="Arial" w:hAnsi="Arial" w:cs="Arial"/>
          <w:bCs/>
        </w:rPr>
        <w:t>emitir un</w:t>
      </w:r>
      <w:r w:rsidR="002E1AEF" w:rsidRPr="008E2C8F">
        <w:rPr>
          <w:rFonts w:ascii="Arial" w:hAnsi="Arial" w:cs="Arial"/>
          <w:bCs/>
        </w:rPr>
        <w:t xml:space="preserve"> dictamen</w:t>
      </w:r>
      <w:r w:rsidR="00C53B29" w:rsidRPr="008E2C8F">
        <w:rPr>
          <w:rFonts w:ascii="Arial" w:hAnsi="Arial" w:cs="Arial"/>
          <w:bCs/>
        </w:rPr>
        <w:t>.</w:t>
      </w:r>
    </w:p>
    <w:p w14:paraId="3385C745" w14:textId="77777777" w:rsidR="002E1AEF" w:rsidRPr="008E2C8F" w:rsidRDefault="002E1AEF" w:rsidP="009D44B7">
      <w:pPr>
        <w:spacing w:line="360" w:lineRule="auto"/>
        <w:jc w:val="both"/>
        <w:rPr>
          <w:rFonts w:ascii="Arial" w:hAnsi="Arial" w:cs="Arial"/>
          <w:bCs/>
        </w:rPr>
      </w:pPr>
    </w:p>
    <w:p w14:paraId="2E3A6FB2" w14:textId="21B33086" w:rsidR="003A721E" w:rsidRPr="008E2C8F" w:rsidRDefault="003A721E" w:rsidP="009D44B7">
      <w:pPr>
        <w:spacing w:line="360" w:lineRule="auto"/>
        <w:jc w:val="both"/>
        <w:rPr>
          <w:rFonts w:ascii="Arial" w:hAnsi="Arial" w:cs="Arial"/>
          <w:bCs/>
        </w:rPr>
      </w:pPr>
      <w:r w:rsidRPr="008E2C8F">
        <w:rPr>
          <w:rFonts w:ascii="Arial" w:hAnsi="Arial" w:cs="Arial"/>
          <w:bCs/>
        </w:rPr>
        <w:lastRenderedPageBreak/>
        <w:t>Para la determinación de los rubros u opera</w:t>
      </w:r>
      <w:r w:rsidR="00531A3F" w:rsidRPr="008E2C8F">
        <w:rPr>
          <w:rFonts w:ascii="Arial" w:hAnsi="Arial" w:cs="Arial"/>
          <w:bCs/>
        </w:rPr>
        <w:t>ciones a revisar en la a</w:t>
      </w:r>
      <w:r w:rsidRPr="008E2C8F">
        <w:rPr>
          <w:rFonts w:ascii="Arial" w:hAnsi="Arial" w:cs="Arial"/>
          <w:bCs/>
        </w:rPr>
        <w:t>uditor</w:t>
      </w:r>
      <w:r w:rsidR="00531A3F" w:rsidRPr="008E2C8F">
        <w:rPr>
          <w:rFonts w:ascii="Arial" w:hAnsi="Arial" w:cs="Arial"/>
          <w:bCs/>
        </w:rPr>
        <w:t>í</w:t>
      </w:r>
      <w:r w:rsidRPr="008E2C8F">
        <w:rPr>
          <w:rFonts w:ascii="Arial" w:hAnsi="Arial" w:cs="Arial"/>
          <w:bCs/>
        </w:rPr>
        <w:t>a, se llev</w:t>
      </w:r>
      <w:r w:rsidR="002D2413" w:rsidRPr="008E2C8F">
        <w:rPr>
          <w:rFonts w:ascii="Arial" w:hAnsi="Arial" w:cs="Arial"/>
          <w:bCs/>
        </w:rPr>
        <w:t>ó a cabo un estudio previo de</w:t>
      </w:r>
      <w:r w:rsidR="00760CC9" w:rsidRPr="008E2C8F">
        <w:rPr>
          <w:rFonts w:ascii="Arial" w:hAnsi="Arial" w:cs="Arial"/>
          <w:bCs/>
        </w:rPr>
        <w:t xml:space="preserve"> </w:t>
      </w:r>
      <w:r w:rsidRPr="008E2C8F">
        <w:rPr>
          <w:rFonts w:ascii="Arial" w:hAnsi="Arial" w:cs="Arial"/>
          <w:bCs/>
        </w:rPr>
        <w:t xml:space="preserve">toda la información concerniente a la </w:t>
      </w:r>
      <w:r w:rsidR="00D927FC" w:rsidRPr="008E2C8F">
        <w:rPr>
          <w:rFonts w:ascii="Arial" w:hAnsi="Arial" w:cs="Arial"/>
          <w:b/>
          <w:bCs/>
        </w:rPr>
        <w:t>Universidad Politécnica de Quintana Roo</w:t>
      </w:r>
      <w:r w:rsidR="00257CE6" w:rsidRPr="008E2C8F">
        <w:rPr>
          <w:rFonts w:ascii="Arial" w:hAnsi="Arial" w:cs="Arial"/>
          <w:b/>
          <w:bCs/>
        </w:rPr>
        <w:t>,</w:t>
      </w:r>
      <w:r w:rsidRPr="008E2C8F">
        <w:rPr>
          <w:rFonts w:ascii="Arial" w:hAnsi="Arial" w:cs="Arial"/>
          <w:bCs/>
        </w:rPr>
        <w:t xml:space="preserve"> siendo la</w:t>
      </w:r>
      <w:r w:rsidR="00852E00" w:rsidRPr="008E2C8F">
        <w:rPr>
          <w:rFonts w:ascii="Arial" w:hAnsi="Arial" w:cs="Arial"/>
          <w:bCs/>
        </w:rPr>
        <w:t>s</w:t>
      </w:r>
      <w:r w:rsidRPr="008E2C8F">
        <w:rPr>
          <w:rFonts w:ascii="Arial" w:hAnsi="Arial" w:cs="Arial"/>
          <w:bCs/>
        </w:rPr>
        <w:t xml:space="preserve"> principal</w:t>
      </w:r>
      <w:r w:rsidR="00852E00" w:rsidRPr="008E2C8F">
        <w:rPr>
          <w:rFonts w:ascii="Arial" w:hAnsi="Arial" w:cs="Arial"/>
          <w:bCs/>
        </w:rPr>
        <w:t>es</w:t>
      </w:r>
      <w:r w:rsidRPr="008E2C8F">
        <w:rPr>
          <w:rFonts w:ascii="Arial" w:hAnsi="Arial" w:cs="Arial"/>
          <w:bCs/>
        </w:rPr>
        <w:t xml:space="preserve"> fuente</w:t>
      </w:r>
      <w:r w:rsidR="00852E00" w:rsidRPr="008E2C8F">
        <w:rPr>
          <w:rFonts w:ascii="Arial" w:hAnsi="Arial" w:cs="Arial"/>
          <w:bCs/>
        </w:rPr>
        <w:t>s</w:t>
      </w:r>
      <w:r w:rsidRPr="008E2C8F">
        <w:rPr>
          <w:rFonts w:ascii="Arial" w:hAnsi="Arial" w:cs="Arial"/>
          <w:bCs/>
        </w:rPr>
        <w:t xml:space="preserve"> de información financiera </w:t>
      </w:r>
      <w:r w:rsidR="00852E00" w:rsidRPr="008E2C8F">
        <w:rPr>
          <w:rFonts w:ascii="Arial" w:hAnsi="Arial" w:cs="Arial"/>
          <w:bCs/>
        </w:rPr>
        <w:t>sus</w:t>
      </w:r>
      <w:r w:rsidRPr="008E2C8F">
        <w:rPr>
          <w:rFonts w:ascii="Arial" w:hAnsi="Arial" w:cs="Arial"/>
          <w:bCs/>
        </w:rPr>
        <w:t xml:space="preserve"> estados contables y presupuestarios, los cuales </w:t>
      </w:r>
      <w:r w:rsidR="00852E00" w:rsidRPr="008E2C8F">
        <w:rPr>
          <w:rFonts w:ascii="Arial" w:hAnsi="Arial" w:cs="Arial"/>
          <w:bCs/>
        </w:rPr>
        <w:t xml:space="preserve">fueron analizados </w:t>
      </w:r>
      <w:r w:rsidRPr="008E2C8F">
        <w:rPr>
          <w:rFonts w:ascii="Arial" w:hAnsi="Arial" w:cs="Arial"/>
          <w:bCs/>
        </w:rPr>
        <w:t>para la obtención de indicios de auditor</w:t>
      </w:r>
      <w:r w:rsidR="00852E00" w:rsidRPr="008E2C8F">
        <w:rPr>
          <w:rFonts w:ascii="Arial" w:hAnsi="Arial" w:cs="Arial"/>
          <w:bCs/>
        </w:rPr>
        <w:t>í</w:t>
      </w:r>
      <w:r w:rsidRPr="008E2C8F">
        <w:rPr>
          <w:rFonts w:ascii="Arial" w:hAnsi="Arial" w:cs="Arial"/>
          <w:bCs/>
        </w:rPr>
        <w:t>a</w:t>
      </w:r>
      <w:r w:rsidR="00852E00" w:rsidRPr="008E2C8F">
        <w:rPr>
          <w:rFonts w:ascii="Arial" w:hAnsi="Arial" w:cs="Arial"/>
          <w:bCs/>
        </w:rPr>
        <w:t>,</w:t>
      </w:r>
      <w:r w:rsidRPr="008E2C8F">
        <w:rPr>
          <w:rFonts w:ascii="Arial" w:hAnsi="Arial" w:cs="Arial"/>
          <w:bCs/>
        </w:rPr>
        <w:t xml:space="preserve"> consider</w:t>
      </w:r>
      <w:r w:rsidR="00852E00" w:rsidRPr="008E2C8F">
        <w:rPr>
          <w:rFonts w:ascii="Arial" w:hAnsi="Arial" w:cs="Arial"/>
          <w:bCs/>
        </w:rPr>
        <w:t>ando que dichos</w:t>
      </w:r>
      <w:r w:rsidRPr="008E2C8F">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8E2C8F">
        <w:rPr>
          <w:rFonts w:ascii="Arial" w:hAnsi="Arial" w:cs="Arial"/>
          <w:bCs/>
        </w:rPr>
        <w:t xml:space="preserve"> y</w:t>
      </w:r>
      <w:r w:rsidRPr="008E2C8F">
        <w:rPr>
          <w:rFonts w:ascii="Arial" w:hAnsi="Arial" w:cs="Arial"/>
          <w:bCs/>
        </w:rPr>
        <w:t xml:space="preserve"> objetividad.</w:t>
      </w:r>
      <w:r w:rsidR="003B7F9D" w:rsidRPr="008E2C8F">
        <w:rPr>
          <w:rFonts w:ascii="Arial" w:hAnsi="Arial" w:cs="Arial"/>
          <w:bCs/>
        </w:rPr>
        <w:t xml:space="preserve"> Asimismo,</w:t>
      </w:r>
      <w:r w:rsidRPr="008E2C8F">
        <w:rPr>
          <w:rFonts w:ascii="Arial" w:hAnsi="Arial" w:cs="Arial"/>
          <w:bCs/>
        </w:rPr>
        <w:t xml:space="preserve"> se consideró como base de evaluación de riesgo, la observancia </w:t>
      </w:r>
      <w:r w:rsidR="00852E00" w:rsidRPr="008E2C8F">
        <w:rPr>
          <w:rFonts w:ascii="Arial" w:hAnsi="Arial" w:cs="Arial"/>
          <w:bCs/>
        </w:rPr>
        <w:t>de</w:t>
      </w:r>
      <w:r w:rsidRPr="008E2C8F">
        <w:rPr>
          <w:rFonts w:ascii="Arial" w:hAnsi="Arial" w:cs="Arial"/>
          <w:bCs/>
        </w:rPr>
        <w:t xml:space="preserve"> la </w:t>
      </w:r>
      <w:r w:rsidR="007252FF" w:rsidRPr="008E2C8F">
        <w:rPr>
          <w:rFonts w:ascii="Arial" w:hAnsi="Arial" w:cs="Arial"/>
          <w:bCs/>
        </w:rPr>
        <w:t xml:space="preserve">información </w:t>
      </w:r>
      <w:r w:rsidR="00F52F12" w:rsidRPr="008E2C8F">
        <w:rPr>
          <w:rFonts w:ascii="Arial" w:hAnsi="Arial" w:cs="Arial"/>
          <w:bCs/>
        </w:rPr>
        <w:t>histórica</w:t>
      </w:r>
      <w:r w:rsidR="005274CB" w:rsidRPr="008E2C8F">
        <w:rPr>
          <w:rFonts w:ascii="Arial" w:hAnsi="Arial" w:cs="Arial"/>
          <w:bCs/>
        </w:rPr>
        <w:t xml:space="preserve"> </w:t>
      </w:r>
      <w:r w:rsidR="00F52F12" w:rsidRPr="008E2C8F">
        <w:rPr>
          <w:rFonts w:ascii="Arial" w:hAnsi="Arial" w:cs="Arial"/>
          <w:bCs/>
        </w:rPr>
        <w:t>que se encuentra en los antecedentes de las auditorías practicadas</w:t>
      </w:r>
      <w:r w:rsidR="007252FF" w:rsidRPr="008E2C8F">
        <w:rPr>
          <w:rFonts w:ascii="Arial" w:hAnsi="Arial" w:cs="Arial"/>
          <w:bCs/>
        </w:rPr>
        <w:t xml:space="preserve"> </w:t>
      </w:r>
      <w:r w:rsidRPr="008E2C8F">
        <w:rPr>
          <w:rFonts w:ascii="Arial" w:hAnsi="Arial" w:cs="Arial"/>
          <w:bCs/>
        </w:rPr>
        <w:t>y del marco jurídico institucional</w:t>
      </w:r>
      <w:r w:rsidR="00852E00" w:rsidRPr="008E2C8F">
        <w:rPr>
          <w:rFonts w:ascii="Arial" w:hAnsi="Arial" w:cs="Arial"/>
          <w:bCs/>
        </w:rPr>
        <w:t>,</w:t>
      </w:r>
      <w:r w:rsidRPr="008E2C8F">
        <w:rPr>
          <w:rFonts w:ascii="Arial" w:hAnsi="Arial" w:cs="Arial"/>
          <w:bCs/>
        </w:rPr>
        <w:t xml:space="preserve"> tales como leyes, reglamentos, normas</w:t>
      </w:r>
      <w:r w:rsidR="00852E00" w:rsidRPr="008E2C8F">
        <w:rPr>
          <w:rFonts w:ascii="Arial" w:hAnsi="Arial" w:cs="Arial"/>
          <w:bCs/>
        </w:rPr>
        <w:t xml:space="preserve"> y</w:t>
      </w:r>
      <w:r w:rsidRPr="008E2C8F">
        <w:rPr>
          <w:rFonts w:ascii="Arial" w:hAnsi="Arial" w:cs="Arial"/>
          <w:bCs/>
        </w:rPr>
        <w:t xml:space="preserve"> lineamientos que regula</w:t>
      </w:r>
      <w:r w:rsidR="00852E00" w:rsidRPr="008E2C8F">
        <w:rPr>
          <w:rFonts w:ascii="Arial" w:hAnsi="Arial" w:cs="Arial"/>
          <w:bCs/>
        </w:rPr>
        <w:t>n</w:t>
      </w:r>
      <w:r w:rsidRPr="008E2C8F">
        <w:rPr>
          <w:rFonts w:ascii="Arial" w:hAnsi="Arial" w:cs="Arial"/>
          <w:bCs/>
        </w:rPr>
        <w:t xml:space="preserve"> la operatividad de la </w:t>
      </w:r>
      <w:r w:rsidR="00860EFD" w:rsidRPr="008E2C8F">
        <w:rPr>
          <w:rFonts w:ascii="Arial" w:hAnsi="Arial" w:cs="Arial"/>
          <w:bCs/>
        </w:rPr>
        <w:t>entidad fiscalizada,</w:t>
      </w:r>
      <w:r w:rsidRPr="008E2C8F">
        <w:rPr>
          <w:rFonts w:ascii="Arial" w:hAnsi="Arial" w:cs="Arial"/>
          <w:bCs/>
        </w:rPr>
        <w:t xml:space="preserve"> y de</w:t>
      </w:r>
      <w:r w:rsidR="00860EFD" w:rsidRPr="008E2C8F">
        <w:rPr>
          <w:rFonts w:ascii="Arial" w:hAnsi="Arial" w:cs="Arial"/>
          <w:bCs/>
        </w:rPr>
        <w:t xml:space="preserve"> los cuales se pudiesen</w:t>
      </w:r>
      <w:r w:rsidRPr="008E2C8F">
        <w:rPr>
          <w:rFonts w:ascii="Arial" w:hAnsi="Arial" w:cs="Arial"/>
          <w:bCs/>
        </w:rPr>
        <w:t xml:space="preserve"> determinar hallazgos de auditor</w:t>
      </w:r>
      <w:r w:rsidR="00860EFD" w:rsidRPr="008E2C8F">
        <w:rPr>
          <w:rFonts w:ascii="Arial" w:hAnsi="Arial" w:cs="Arial"/>
          <w:bCs/>
        </w:rPr>
        <w:t>í</w:t>
      </w:r>
      <w:r w:rsidRPr="008E2C8F">
        <w:rPr>
          <w:rFonts w:ascii="Arial" w:hAnsi="Arial" w:cs="Arial"/>
          <w:bCs/>
        </w:rPr>
        <w:t>a que se refleja</w:t>
      </w:r>
      <w:r w:rsidR="00860EFD" w:rsidRPr="008E2C8F">
        <w:rPr>
          <w:rFonts w:ascii="Arial" w:hAnsi="Arial" w:cs="Arial"/>
          <w:bCs/>
        </w:rPr>
        <w:t>se</w:t>
      </w:r>
      <w:r w:rsidRPr="008E2C8F">
        <w:rPr>
          <w:rFonts w:ascii="Arial" w:hAnsi="Arial" w:cs="Arial"/>
          <w:bCs/>
        </w:rPr>
        <w:t>n en los res</w:t>
      </w:r>
      <w:r w:rsidR="00860EFD" w:rsidRPr="008E2C8F">
        <w:rPr>
          <w:rFonts w:ascii="Arial" w:hAnsi="Arial" w:cs="Arial"/>
          <w:bCs/>
        </w:rPr>
        <w:t>ultados del objetivo de auditorí</w:t>
      </w:r>
      <w:r w:rsidRPr="008E2C8F">
        <w:rPr>
          <w:rFonts w:ascii="Arial" w:hAnsi="Arial" w:cs="Arial"/>
          <w:bCs/>
        </w:rPr>
        <w:t>a planteado al inicio de la revisión.</w:t>
      </w:r>
    </w:p>
    <w:p w14:paraId="12DBBA09" w14:textId="77777777" w:rsidR="003A721E" w:rsidRPr="008E2C8F" w:rsidRDefault="003A721E" w:rsidP="009D44B7">
      <w:pPr>
        <w:spacing w:line="360" w:lineRule="auto"/>
        <w:jc w:val="both"/>
        <w:rPr>
          <w:rFonts w:ascii="Arial" w:hAnsi="Arial" w:cs="Arial"/>
          <w:bCs/>
        </w:rPr>
      </w:pPr>
    </w:p>
    <w:p w14:paraId="127CB1DB" w14:textId="5A3D3539" w:rsidR="003A721E" w:rsidRPr="008E2C8F" w:rsidRDefault="003A721E" w:rsidP="009D44B7">
      <w:pPr>
        <w:spacing w:line="360" w:lineRule="auto"/>
        <w:jc w:val="both"/>
        <w:rPr>
          <w:rFonts w:ascii="Arial" w:hAnsi="Arial" w:cs="Arial"/>
          <w:bCs/>
        </w:rPr>
      </w:pPr>
      <w:r w:rsidRPr="008E2C8F">
        <w:rPr>
          <w:rFonts w:ascii="Arial" w:hAnsi="Arial" w:cs="Arial"/>
          <w:bCs/>
        </w:rPr>
        <w:t>El criterio de selección se apoyó en dos rubros principales, el cualitativo y el cuantitativo, de acuerdo a las facultades y atribuciones permitidas en el marco legal aplicable de</w:t>
      </w:r>
      <w:r w:rsidR="00860EFD" w:rsidRPr="008E2C8F">
        <w:rPr>
          <w:rFonts w:ascii="Arial" w:hAnsi="Arial" w:cs="Arial"/>
          <w:bCs/>
        </w:rPr>
        <w:t>l</w:t>
      </w:r>
      <w:r w:rsidRPr="008E2C8F">
        <w:rPr>
          <w:rFonts w:ascii="Arial" w:hAnsi="Arial" w:cs="Arial"/>
          <w:bCs/>
        </w:rPr>
        <w:t xml:space="preserve"> proceso de fiscalización, </w:t>
      </w:r>
      <w:r w:rsidR="008E2C8F" w:rsidRPr="008E2C8F">
        <w:rPr>
          <w:rFonts w:ascii="Arial" w:hAnsi="Arial" w:cs="Arial"/>
          <w:bCs/>
        </w:rPr>
        <w:t>determinándose mediante la competencia técnica y profesional</w:t>
      </w:r>
      <w:r w:rsidRPr="008E2C8F">
        <w:rPr>
          <w:rFonts w:ascii="Arial" w:hAnsi="Arial" w:cs="Arial"/>
          <w:bCs/>
        </w:rPr>
        <w:t xml:space="preserve"> </w:t>
      </w:r>
      <w:r w:rsidR="00860EFD" w:rsidRPr="008E2C8F">
        <w:rPr>
          <w:rFonts w:ascii="Arial" w:hAnsi="Arial" w:cs="Arial"/>
          <w:bCs/>
        </w:rPr>
        <w:t>la</w:t>
      </w:r>
      <w:r w:rsidR="00391B50" w:rsidRPr="008E2C8F">
        <w:rPr>
          <w:rFonts w:ascii="Arial" w:hAnsi="Arial" w:cs="Arial"/>
          <w:bCs/>
        </w:rPr>
        <w:t xml:space="preserve"> </w:t>
      </w:r>
      <w:r w:rsidRPr="008E2C8F">
        <w:rPr>
          <w:rFonts w:ascii="Arial" w:hAnsi="Arial" w:cs="Arial"/>
          <w:bCs/>
        </w:rPr>
        <w:t>actuación fiscalizadora</w:t>
      </w:r>
      <w:r w:rsidR="008E2C8F">
        <w:rPr>
          <w:rFonts w:ascii="Arial" w:hAnsi="Arial" w:cs="Arial"/>
          <w:bCs/>
        </w:rPr>
        <w:t>,</w:t>
      </w:r>
      <w:r w:rsidRPr="008E2C8F">
        <w:rPr>
          <w:rFonts w:ascii="Arial" w:hAnsi="Arial" w:cs="Arial"/>
          <w:bCs/>
        </w:rPr>
        <w:t xml:space="preserve"> </w:t>
      </w:r>
      <w:r w:rsidR="008E2C8F">
        <w:rPr>
          <w:rFonts w:ascii="Arial" w:hAnsi="Arial" w:cs="Arial"/>
          <w:bCs/>
        </w:rPr>
        <w:t>basándose</w:t>
      </w:r>
      <w:r w:rsidR="00391B50" w:rsidRPr="008E2C8F">
        <w:rPr>
          <w:rFonts w:ascii="Arial" w:hAnsi="Arial" w:cs="Arial"/>
          <w:bCs/>
        </w:rPr>
        <w:t xml:space="preserve"> en</w:t>
      </w:r>
      <w:r w:rsidRPr="008E2C8F">
        <w:rPr>
          <w:rFonts w:ascii="Arial" w:hAnsi="Arial" w:cs="Arial"/>
          <w:bCs/>
        </w:rPr>
        <w:t xml:space="preserve"> diversos elementos y factores que se integraron en los procedimientos de auditor</w:t>
      </w:r>
      <w:r w:rsidR="00860EFD" w:rsidRPr="008E2C8F">
        <w:rPr>
          <w:rFonts w:ascii="Arial" w:hAnsi="Arial" w:cs="Arial"/>
          <w:bCs/>
        </w:rPr>
        <w:t>í</w:t>
      </w:r>
      <w:r w:rsidRPr="008E2C8F">
        <w:rPr>
          <w:rFonts w:ascii="Arial" w:hAnsi="Arial" w:cs="Arial"/>
          <w:bCs/>
        </w:rPr>
        <w:t>a aplicados y que se reflejaron en la planeación genérica, la planeación específica y el programa específico de auditoría</w:t>
      </w:r>
      <w:r w:rsidR="001D7D24" w:rsidRPr="008E2C8F">
        <w:rPr>
          <w:rFonts w:ascii="Arial" w:hAnsi="Arial" w:cs="Arial"/>
          <w:bCs/>
        </w:rPr>
        <w:t xml:space="preserve">, </w:t>
      </w:r>
      <w:r w:rsidR="00860EFD" w:rsidRPr="008E2C8F">
        <w:rPr>
          <w:rFonts w:ascii="Arial" w:hAnsi="Arial" w:cs="Arial"/>
          <w:bCs/>
        </w:rPr>
        <w:t xml:space="preserve">dando con ello </w:t>
      </w:r>
      <w:r w:rsidR="001D7D24" w:rsidRPr="008E2C8F">
        <w:rPr>
          <w:rFonts w:ascii="Arial" w:hAnsi="Arial" w:cs="Arial"/>
          <w:bCs/>
        </w:rPr>
        <w:t xml:space="preserve">cumplimiento </w:t>
      </w:r>
      <w:r w:rsidR="00860EFD" w:rsidRPr="008E2C8F">
        <w:rPr>
          <w:rFonts w:ascii="Arial" w:hAnsi="Arial" w:cs="Arial"/>
          <w:bCs/>
        </w:rPr>
        <w:t>a</w:t>
      </w:r>
      <w:r w:rsidR="001D7D24" w:rsidRPr="008E2C8F">
        <w:rPr>
          <w:rFonts w:ascii="Arial" w:hAnsi="Arial" w:cs="Arial"/>
          <w:bCs/>
        </w:rPr>
        <w:t xml:space="preserve"> las etapas de planificación, programación, ejecución y elaboración de informe</w:t>
      </w:r>
      <w:r w:rsidR="00391B50" w:rsidRPr="008E2C8F">
        <w:rPr>
          <w:rFonts w:ascii="Arial" w:hAnsi="Arial" w:cs="Arial"/>
          <w:bCs/>
        </w:rPr>
        <w:t>s</w:t>
      </w:r>
      <w:r w:rsidR="00860EFD" w:rsidRPr="008E2C8F">
        <w:rPr>
          <w:rFonts w:ascii="Arial" w:hAnsi="Arial" w:cs="Arial"/>
          <w:bCs/>
        </w:rPr>
        <w:t>,</w:t>
      </w:r>
      <w:r w:rsidR="00391B50" w:rsidRPr="008E2C8F">
        <w:rPr>
          <w:rFonts w:ascii="Arial" w:hAnsi="Arial" w:cs="Arial"/>
          <w:bCs/>
        </w:rPr>
        <w:t xml:space="preserve"> estipulada</w:t>
      </w:r>
      <w:r w:rsidR="00860EFD" w:rsidRPr="008E2C8F">
        <w:rPr>
          <w:rFonts w:ascii="Arial" w:hAnsi="Arial" w:cs="Arial"/>
          <w:bCs/>
        </w:rPr>
        <w:t>s</w:t>
      </w:r>
      <w:r w:rsidR="00391B50" w:rsidRPr="008E2C8F">
        <w:rPr>
          <w:rFonts w:ascii="Arial" w:hAnsi="Arial" w:cs="Arial"/>
          <w:bCs/>
        </w:rPr>
        <w:t xml:space="preserve"> en las NPASNF.</w:t>
      </w:r>
    </w:p>
    <w:p w14:paraId="54BFD614" w14:textId="77777777" w:rsidR="00812970" w:rsidRPr="008E2C8F" w:rsidRDefault="00812970" w:rsidP="009D44B7">
      <w:pPr>
        <w:spacing w:line="360" w:lineRule="auto"/>
        <w:jc w:val="both"/>
        <w:rPr>
          <w:rFonts w:ascii="Arial" w:hAnsi="Arial" w:cs="Arial"/>
          <w:bCs/>
        </w:rPr>
      </w:pPr>
    </w:p>
    <w:p w14:paraId="5E84ADF5" w14:textId="77777777" w:rsidR="008D4630" w:rsidRPr="008E2C8F" w:rsidRDefault="00183903" w:rsidP="009D44B7">
      <w:pPr>
        <w:spacing w:line="360" w:lineRule="auto"/>
        <w:jc w:val="both"/>
        <w:rPr>
          <w:rFonts w:ascii="Arial" w:hAnsi="Arial" w:cs="Arial"/>
          <w:b/>
        </w:rPr>
      </w:pPr>
      <w:r w:rsidRPr="008E2C8F">
        <w:rPr>
          <w:rFonts w:ascii="Arial" w:hAnsi="Arial" w:cs="Arial"/>
          <w:b/>
        </w:rPr>
        <w:t xml:space="preserve">E. Áreas </w:t>
      </w:r>
      <w:r w:rsidR="00FA4D20" w:rsidRPr="008E2C8F">
        <w:rPr>
          <w:rFonts w:ascii="Arial" w:hAnsi="Arial" w:cs="Arial"/>
          <w:b/>
        </w:rPr>
        <w:t>R</w:t>
      </w:r>
      <w:r w:rsidR="00E43850" w:rsidRPr="008E2C8F">
        <w:rPr>
          <w:rFonts w:ascii="Arial" w:hAnsi="Arial" w:cs="Arial"/>
          <w:b/>
        </w:rPr>
        <w:t>evisadas</w:t>
      </w:r>
    </w:p>
    <w:p w14:paraId="2312710A" w14:textId="77777777" w:rsidR="008D4630" w:rsidRPr="008E2C8F" w:rsidRDefault="008D4630" w:rsidP="009D44B7">
      <w:pPr>
        <w:spacing w:line="360" w:lineRule="auto"/>
        <w:jc w:val="both"/>
        <w:rPr>
          <w:rFonts w:ascii="Arial" w:hAnsi="Arial" w:cs="Arial"/>
          <w:b/>
        </w:rPr>
      </w:pPr>
    </w:p>
    <w:p w14:paraId="01FDD4FA" w14:textId="1043150C" w:rsidR="008D4630" w:rsidRPr="008E2C8F" w:rsidRDefault="00234CE3" w:rsidP="009D44B7">
      <w:pPr>
        <w:spacing w:line="360" w:lineRule="auto"/>
        <w:jc w:val="both"/>
        <w:rPr>
          <w:rFonts w:ascii="Arial" w:hAnsi="Arial" w:cs="Arial"/>
        </w:rPr>
      </w:pPr>
      <w:r w:rsidRPr="008E2C8F">
        <w:rPr>
          <w:rFonts w:ascii="Arial" w:hAnsi="Arial" w:cs="Arial"/>
        </w:rPr>
        <w:t xml:space="preserve">Se revisaron la </w:t>
      </w:r>
      <w:r w:rsidR="00C17F29" w:rsidRPr="008E2C8F">
        <w:rPr>
          <w:rFonts w:ascii="Arial" w:hAnsi="Arial" w:cs="Arial"/>
          <w:bCs/>
        </w:rPr>
        <w:t xml:space="preserve">Secretaría Administrativa y </w:t>
      </w:r>
      <w:r w:rsidR="00E711BA" w:rsidRPr="008E2C8F">
        <w:rPr>
          <w:rFonts w:ascii="Arial" w:hAnsi="Arial" w:cs="Arial"/>
          <w:bCs/>
        </w:rPr>
        <w:t xml:space="preserve">el </w:t>
      </w:r>
      <w:r w:rsidR="00C17F29" w:rsidRPr="008E2C8F">
        <w:rPr>
          <w:rFonts w:ascii="Arial" w:hAnsi="Arial" w:cs="Arial"/>
          <w:bCs/>
        </w:rPr>
        <w:t>Departamento de Recursos Financieros</w:t>
      </w:r>
      <w:r w:rsidR="006B69E5" w:rsidRPr="008E2C8F">
        <w:rPr>
          <w:rFonts w:ascii="Arial" w:hAnsi="Arial" w:cs="Arial"/>
          <w:bCs/>
        </w:rPr>
        <w:t xml:space="preserve"> </w:t>
      </w:r>
      <w:r w:rsidR="008D4630" w:rsidRPr="008E2C8F">
        <w:rPr>
          <w:rFonts w:ascii="Arial" w:hAnsi="Arial" w:cs="Arial"/>
        </w:rPr>
        <w:t xml:space="preserve">de la </w:t>
      </w:r>
      <w:r w:rsidR="00C17F29" w:rsidRPr="008E2C8F">
        <w:rPr>
          <w:rFonts w:ascii="Arial" w:hAnsi="Arial" w:cs="Arial"/>
          <w:b/>
          <w:bCs/>
        </w:rPr>
        <w:t>Universidad Politécnica de Quintana Roo</w:t>
      </w:r>
      <w:r w:rsidR="008D4630" w:rsidRPr="008E2C8F">
        <w:rPr>
          <w:rFonts w:ascii="Arial" w:hAnsi="Arial" w:cs="Arial"/>
          <w:b/>
          <w:bCs/>
        </w:rPr>
        <w:t>.</w:t>
      </w:r>
    </w:p>
    <w:p w14:paraId="0E436379" w14:textId="77777777" w:rsidR="00A26BAE" w:rsidRPr="008E2C8F" w:rsidRDefault="00A26BAE" w:rsidP="009D44B7">
      <w:pPr>
        <w:spacing w:line="360" w:lineRule="auto"/>
        <w:jc w:val="center"/>
        <w:rPr>
          <w:rFonts w:ascii="Arial" w:hAnsi="Arial" w:cs="Arial"/>
          <w:b/>
        </w:rPr>
      </w:pPr>
    </w:p>
    <w:p w14:paraId="4A4BBFFD" w14:textId="77777777" w:rsidR="00E66F94" w:rsidRPr="008E2C8F" w:rsidRDefault="008610C0" w:rsidP="009D44B7">
      <w:pPr>
        <w:spacing w:line="360" w:lineRule="auto"/>
        <w:jc w:val="both"/>
        <w:rPr>
          <w:rFonts w:ascii="Arial" w:hAnsi="Arial" w:cs="Arial"/>
          <w:b/>
        </w:rPr>
      </w:pPr>
      <w:r w:rsidRPr="008E2C8F">
        <w:rPr>
          <w:rFonts w:ascii="Arial" w:hAnsi="Arial" w:cs="Arial"/>
          <w:b/>
        </w:rPr>
        <w:lastRenderedPageBreak/>
        <w:t>F. Procedim</w:t>
      </w:r>
      <w:r w:rsidR="00F40C02" w:rsidRPr="008E2C8F">
        <w:rPr>
          <w:rFonts w:ascii="Arial" w:hAnsi="Arial" w:cs="Arial"/>
          <w:b/>
        </w:rPr>
        <w:t xml:space="preserve">ientos de </w:t>
      </w:r>
      <w:r w:rsidR="00FA4D20" w:rsidRPr="008E2C8F">
        <w:rPr>
          <w:rFonts w:ascii="Arial" w:hAnsi="Arial" w:cs="Arial"/>
          <w:b/>
        </w:rPr>
        <w:t>A</w:t>
      </w:r>
      <w:r w:rsidR="00E43850" w:rsidRPr="008E2C8F">
        <w:rPr>
          <w:rFonts w:ascii="Arial" w:hAnsi="Arial" w:cs="Arial"/>
          <w:b/>
        </w:rPr>
        <w:t>uditorí</w:t>
      </w:r>
      <w:r w:rsidR="00FA4D20" w:rsidRPr="008E2C8F">
        <w:rPr>
          <w:rFonts w:ascii="Arial" w:hAnsi="Arial" w:cs="Arial"/>
          <w:b/>
        </w:rPr>
        <w:t>a A</w:t>
      </w:r>
      <w:r w:rsidR="00E43850" w:rsidRPr="008E2C8F">
        <w:rPr>
          <w:rFonts w:ascii="Arial" w:hAnsi="Arial" w:cs="Arial"/>
          <w:b/>
        </w:rPr>
        <w:t>plicados</w:t>
      </w:r>
    </w:p>
    <w:p w14:paraId="5711377A" w14:textId="77777777" w:rsidR="00E66F94" w:rsidRPr="008E2C8F" w:rsidRDefault="00E66F94" w:rsidP="009D44B7">
      <w:pPr>
        <w:spacing w:line="360" w:lineRule="auto"/>
        <w:jc w:val="both"/>
        <w:rPr>
          <w:rFonts w:ascii="Arial" w:hAnsi="Arial" w:cs="Arial"/>
          <w:b/>
        </w:rPr>
      </w:pPr>
    </w:p>
    <w:p w14:paraId="4A8A2088" w14:textId="77777777" w:rsidR="00E66F94" w:rsidRPr="008E2C8F" w:rsidRDefault="00E66F94" w:rsidP="009D44B7">
      <w:pPr>
        <w:tabs>
          <w:tab w:val="left" w:pos="9498"/>
        </w:tabs>
        <w:spacing w:line="360" w:lineRule="auto"/>
        <w:jc w:val="both"/>
        <w:rPr>
          <w:rFonts w:ascii="Arial" w:hAnsi="Arial" w:cs="Arial"/>
          <w:bCs/>
        </w:rPr>
      </w:pPr>
      <w:r w:rsidRPr="008E2C8F">
        <w:rPr>
          <w:rFonts w:ascii="Arial" w:hAnsi="Arial" w:cs="Arial"/>
          <w:bCs/>
        </w:rPr>
        <w:t>Los procedimientos de auditoría fueron diseñados para que</w:t>
      </w:r>
      <w:r w:rsidR="00493994" w:rsidRPr="008E2C8F">
        <w:rPr>
          <w:rFonts w:ascii="Arial" w:hAnsi="Arial" w:cs="Arial"/>
          <w:bCs/>
        </w:rPr>
        <w:t xml:space="preserve"> de su aplicación </w:t>
      </w:r>
      <w:r w:rsidRPr="008E2C8F">
        <w:rPr>
          <w:rFonts w:ascii="Arial" w:hAnsi="Arial" w:cs="Arial"/>
          <w:bCs/>
        </w:rPr>
        <w:t>proporcionaran evidencia de auditoría suficiente, competente, pertinente y relevante</w:t>
      </w:r>
      <w:r w:rsidR="00493994" w:rsidRPr="008E2C8F">
        <w:rPr>
          <w:rFonts w:ascii="Arial" w:hAnsi="Arial" w:cs="Arial"/>
          <w:bCs/>
        </w:rPr>
        <w:t>,</w:t>
      </w:r>
      <w:r w:rsidRPr="008E2C8F">
        <w:rPr>
          <w:rFonts w:ascii="Arial" w:hAnsi="Arial" w:cs="Arial"/>
          <w:bCs/>
        </w:rPr>
        <w:t xml:space="preserve"> para emitir conclusiones sobre las cuales basar </w:t>
      </w:r>
      <w:r w:rsidR="00493994" w:rsidRPr="008E2C8F">
        <w:rPr>
          <w:rFonts w:ascii="Arial" w:hAnsi="Arial" w:cs="Arial"/>
          <w:bCs/>
        </w:rPr>
        <w:t>el</w:t>
      </w:r>
      <w:r w:rsidRPr="008E2C8F">
        <w:rPr>
          <w:rFonts w:ascii="Arial" w:hAnsi="Arial" w:cs="Arial"/>
          <w:bCs/>
        </w:rPr>
        <w:t xml:space="preserve"> dictamen y sustentar el informe individual de auditoría. La suficiencia </w:t>
      </w:r>
      <w:r w:rsidR="007D13C9" w:rsidRPr="008E2C8F">
        <w:rPr>
          <w:rFonts w:ascii="Arial" w:hAnsi="Arial" w:cs="Arial"/>
          <w:bCs/>
        </w:rPr>
        <w:t>correspondió a</w:t>
      </w:r>
      <w:r w:rsidRPr="008E2C8F">
        <w:rPr>
          <w:rFonts w:ascii="Arial" w:hAnsi="Arial" w:cs="Arial"/>
          <w:bCs/>
        </w:rPr>
        <w:t xml:space="preserve"> una medida de la cantidad de evidencia, </w:t>
      </w:r>
      <w:r w:rsidR="007D13C9" w:rsidRPr="008E2C8F">
        <w:rPr>
          <w:rFonts w:ascii="Arial" w:hAnsi="Arial" w:cs="Arial"/>
          <w:bCs/>
        </w:rPr>
        <w:t>toda vez que fue</w:t>
      </w:r>
      <w:r w:rsidRPr="008E2C8F">
        <w:rPr>
          <w:rFonts w:ascii="Arial" w:hAnsi="Arial" w:cs="Arial"/>
          <w:bCs/>
        </w:rPr>
        <w:t xml:space="preserve"> la necesaria para sustentar y soportar los resultados, observaciones, conclusiones, recomendaciones y juicios significativos</w:t>
      </w:r>
      <w:r w:rsidR="007D13C9" w:rsidRPr="008E2C8F">
        <w:rPr>
          <w:rFonts w:ascii="Arial" w:hAnsi="Arial" w:cs="Arial"/>
          <w:bCs/>
        </w:rPr>
        <w:t>;</w:t>
      </w:r>
      <w:r w:rsidRPr="008E2C8F">
        <w:rPr>
          <w:rFonts w:ascii="Arial" w:hAnsi="Arial" w:cs="Arial"/>
          <w:bCs/>
        </w:rPr>
        <w:t xml:space="preserve"> la competencia correspond</w:t>
      </w:r>
      <w:r w:rsidR="007D13C9" w:rsidRPr="008E2C8F">
        <w:rPr>
          <w:rFonts w:ascii="Arial" w:hAnsi="Arial" w:cs="Arial"/>
          <w:bCs/>
        </w:rPr>
        <w:t>ió</w:t>
      </w:r>
      <w:r w:rsidRPr="008E2C8F">
        <w:rPr>
          <w:rFonts w:ascii="Arial" w:hAnsi="Arial" w:cs="Arial"/>
          <w:bCs/>
        </w:rPr>
        <w:t xml:space="preserve"> a los hallazgos de la revisión</w:t>
      </w:r>
      <w:r w:rsidR="007D13C9" w:rsidRPr="008E2C8F">
        <w:rPr>
          <w:rFonts w:ascii="Arial" w:hAnsi="Arial" w:cs="Arial"/>
          <w:bCs/>
        </w:rPr>
        <w:t>,</w:t>
      </w:r>
      <w:r w:rsidRPr="008E2C8F">
        <w:rPr>
          <w:rFonts w:ascii="Arial" w:hAnsi="Arial" w:cs="Arial"/>
          <w:bCs/>
        </w:rPr>
        <w:t xml:space="preserve"> </w:t>
      </w:r>
      <w:r w:rsidR="007D13C9" w:rsidRPr="008E2C8F">
        <w:rPr>
          <w:rFonts w:ascii="Arial" w:hAnsi="Arial" w:cs="Arial"/>
          <w:bCs/>
        </w:rPr>
        <w:t>su</w:t>
      </w:r>
      <w:r w:rsidRPr="008E2C8F">
        <w:rPr>
          <w:rFonts w:ascii="Arial" w:hAnsi="Arial" w:cs="Arial"/>
          <w:bCs/>
        </w:rPr>
        <w:t xml:space="preserve"> validez y confiabilidad para apoyar los resultados, recomendaciones, acciones promovidas y dictamen; la pertinencia se </w:t>
      </w:r>
      <w:r w:rsidR="007D13C9" w:rsidRPr="008E2C8F">
        <w:rPr>
          <w:rFonts w:ascii="Arial" w:hAnsi="Arial" w:cs="Arial"/>
          <w:bCs/>
        </w:rPr>
        <w:t>relacionó</w:t>
      </w:r>
      <w:r w:rsidRPr="008E2C8F">
        <w:rPr>
          <w:rFonts w:ascii="Arial" w:hAnsi="Arial" w:cs="Arial"/>
          <w:bCs/>
        </w:rPr>
        <w:t xml:space="preserve"> con la calidad de la evidencia y al propósito de la auditoría</w:t>
      </w:r>
      <w:r w:rsidR="007D13C9" w:rsidRPr="008E2C8F">
        <w:rPr>
          <w:rFonts w:ascii="Arial" w:hAnsi="Arial" w:cs="Arial"/>
          <w:bCs/>
        </w:rPr>
        <w:t>,</w:t>
      </w:r>
      <w:r w:rsidRPr="008E2C8F">
        <w:rPr>
          <w:rFonts w:ascii="Arial" w:hAnsi="Arial" w:cs="Arial"/>
          <w:bCs/>
        </w:rPr>
        <w:t xml:space="preserve"> y la relevancia se </w:t>
      </w:r>
      <w:r w:rsidR="007D13C9" w:rsidRPr="008E2C8F">
        <w:rPr>
          <w:rFonts w:ascii="Arial" w:hAnsi="Arial" w:cs="Arial"/>
          <w:bCs/>
        </w:rPr>
        <w:t>vinculó</w:t>
      </w:r>
      <w:r w:rsidRPr="008E2C8F">
        <w:rPr>
          <w:rFonts w:ascii="Arial" w:hAnsi="Arial" w:cs="Arial"/>
          <w:bCs/>
        </w:rPr>
        <w:t xml:space="preserve"> con la importancia, coherencia y relación lógica que </w:t>
      </w:r>
      <w:r w:rsidR="007D13C9" w:rsidRPr="008E2C8F">
        <w:rPr>
          <w:rFonts w:ascii="Arial" w:hAnsi="Arial" w:cs="Arial"/>
          <w:bCs/>
        </w:rPr>
        <w:t>se debía</w:t>
      </w:r>
      <w:r w:rsidRPr="008E2C8F">
        <w:rPr>
          <w:rFonts w:ascii="Arial" w:hAnsi="Arial" w:cs="Arial"/>
          <w:bCs/>
        </w:rPr>
        <w:t xml:space="preserve"> tener con los hallazgos determinados en la auditoría para sustentar el dictamen. La cantidad de evidencia requerida </w:t>
      </w:r>
      <w:r w:rsidR="007D13C9" w:rsidRPr="008E2C8F">
        <w:rPr>
          <w:rFonts w:ascii="Arial" w:hAnsi="Arial" w:cs="Arial"/>
          <w:bCs/>
        </w:rPr>
        <w:t>dependió</w:t>
      </w:r>
      <w:r w:rsidRPr="008E2C8F">
        <w:rPr>
          <w:rFonts w:ascii="Arial" w:hAnsi="Arial" w:cs="Arial"/>
          <w:bCs/>
        </w:rPr>
        <w:t xml:space="preserve"> del riesgo de auditoría</w:t>
      </w:r>
      <w:r w:rsidR="007D13C9" w:rsidRPr="008E2C8F">
        <w:rPr>
          <w:rFonts w:ascii="Arial" w:hAnsi="Arial" w:cs="Arial"/>
          <w:bCs/>
        </w:rPr>
        <w:t>, debido a que entre</w:t>
      </w:r>
      <w:r w:rsidRPr="008E2C8F">
        <w:rPr>
          <w:rFonts w:ascii="Arial" w:hAnsi="Arial" w:cs="Arial"/>
          <w:bCs/>
        </w:rPr>
        <w:t xml:space="preserve"> más grande </w:t>
      </w:r>
      <w:r w:rsidR="007D13C9" w:rsidRPr="008E2C8F">
        <w:rPr>
          <w:rFonts w:ascii="Arial" w:hAnsi="Arial" w:cs="Arial"/>
          <w:bCs/>
        </w:rPr>
        <w:t>era</w:t>
      </w:r>
      <w:r w:rsidRPr="008E2C8F">
        <w:rPr>
          <w:rFonts w:ascii="Arial" w:hAnsi="Arial" w:cs="Arial"/>
          <w:bCs/>
        </w:rPr>
        <w:t xml:space="preserve"> el riesgo, mayor </w:t>
      </w:r>
      <w:r w:rsidR="007D13C9" w:rsidRPr="008E2C8F">
        <w:rPr>
          <w:rFonts w:ascii="Arial" w:hAnsi="Arial" w:cs="Arial"/>
          <w:bCs/>
        </w:rPr>
        <w:t>era</w:t>
      </w:r>
      <w:r w:rsidRPr="008E2C8F">
        <w:rPr>
          <w:rFonts w:ascii="Arial" w:hAnsi="Arial" w:cs="Arial"/>
          <w:bCs/>
        </w:rPr>
        <w:t xml:space="preserve"> la probabilidad de requerir más evidencia.</w:t>
      </w:r>
    </w:p>
    <w:p w14:paraId="300ED9BF" w14:textId="77777777" w:rsidR="00E66F94" w:rsidRPr="008E2C8F" w:rsidRDefault="00E66F94" w:rsidP="009D44B7">
      <w:pPr>
        <w:spacing w:line="360" w:lineRule="auto"/>
        <w:jc w:val="both"/>
        <w:rPr>
          <w:rFonts w:ascii="Arial" w:hAnsi="Arial" w:cs="Arial"/>
          <w:bCs/>
        </w:rPr>
      </w:pPr>
    </w:p>
    <w:p w14:paraId="44C45425" w14:textId="77777777" w:rsidR="00E66F94" w:rsidRPr="00C47B98" w:rsidRDefault="00E66F94" w:rsidP="009D44B7">
      <w:pPr>
        <w:spacing w:line="360" w:lineRule="auto"/>
        <w:jc w:val="both"/>
        <w:rPr>
          <w:rFonts w:ascii="Arial" w:hAnsi="Arial" w:cs="Arial"/>
          <w:bCs/>
        </w:rPr>
      </w:pPr>
      <w:r w:rsidRPr="008E2C8F">
        <w:rPr>
          <w:rFonts w:ascii="Arial" w:hAnsi="Arial" w:cs="Arial"/>
          <w:bCs/>
        </w:rPr>
        <w:t xml:space="preserve">La naturaleza, tiempos y alcance de los procedimientos de auditoría se basaron y </w:t>
      </w:r>
      <w:r w:rsidR="007D13C9" w:rsidRPr="008E2C8F">
        <w:rPr>
          <w:rFonts w:ascii="Arial" w:hAnsi="Arial" w:cs="Arial"/>
          <w:bCs/>
        </w:rPr>
        <w:t>respondieron</w:t>
      </w:r>
      <w:r w:rsidRPr="008E2C8F">
        <w:rPr>
          <w:rFonts w:ascii="Arial" w:hAnsi="Arial" w:cs="Arial"/>
          <w:bCs/>
        </w:rPr>
        <w:t xml:space="preserve"> a los riesgos evaluados con importancia relat</w:t>
      </w:r>
      <w:r w:rsidR="0042253D" w:rsidRPr="008E2C8F">
        <w:rPr>
          <w:rFonts w:ascii="Arial" w:hAnsi="Arial" w:cs="Arial"/>
          <w:bCs/>
        </w:rPr>
        <w:t>iva, y al ser diseñados</w:t>
      </w:r>
      <w:r w:rsidRPr="008E2C8F">
        <w:rPr>
          <w:rFonts w:ascii="Arial" w:hAnsi="Arial" w:cs="Arial"/>
          <w:bCs/>
        </w:rPr>
        <w:t>, se consideraron las razones de dichos riesgos para cada tipo de transacciones, saldo</w:t>
      </w:r>
      <w:r w:rsidR="0042253D" w:rsidRPr="008E2C8F">
        <w:rPr>
          <w:rFonts w:ascii="Arial" w:hAnsi="Arial" w:cs="Arial"/>
          <w:bCs/>
        </w:rPr>
        <w:t>s</w:t>
      </w:r>
      <w:r w:rsidRPr="008E2C8F">
        <w:rPr>
          <w:rFonts w:ascii="Arial" w:hAnsi="Arial" w:cs="Arial"/>
          <w:bCs/>
        </w:rPr>
        <w:t xml:space="preserve"> de cuenta</w:t>
      </w:r>
      <w:r w:rsidR="0042253D" w:rsidRPr="008E2C8F">
        <w:rPr>
          <w:rFonts w:ascii="Arial" w:hAnsi="Arial" w:cs="Arial"/>
          <w:bCs/>
        </w:rPr>
        <w:t>s</w:t>
      </w:r>
      <w:r w:rsidRPr="008E2C8F">
        <w:rPr>
          <w:rFonts w:ascii="Arial" w:hAnsi="Arial" w:cs="Arial"/>
          <w:bCs/>
        </w:rPr>
        <w:t xml:space="preserve"> y divulgación de datos. Tales razones </w:t>
      </w:r>
      <w:r w:rsidR="0042253D" w:rsidRPr="008E2C8F">
        <w:rPr>
          <w:rFonts w:ascii="Arial" w:hAnsi="Arial" w:cs="Arial"/>
          <w:bCs/>
        </w:rPr>
        <w:t>incluyeron</w:t>
      </w:r>
      <w:r w:rsidRPr="008E2C8F">
        <w:rPr>
          <w:rFonts w:ascii="Arial" w:hAnsi="Arial" w:cs="Arial"/>
          <w:bCs/>
        </w:rPr>
        <w:t xml:space="preserve"> el riesgo inherente a las trans</w:t>
      </w:r>
      <w:r w:rsidRPr="00C47B98">
        <w:rPr>
          <w:rFonts w:ascii="Arial" w:hAnsi="Arial" w:cs="Arial"/>
          <w:bCs/>
        </w:rPr>
        <w:t xml:space="preserve">acciones y </w:t>
      </w:r>
      <w:r w:rsidR="0042253D">
        <w:rPr>
          <w:rFonts w:ascii="Arial" w:hAnsi="Arial" w:cs="Arial"/>
          <w:bCs/>
        </w:rPr>
        <w:t>al</w:t>
      </w:r>
      <w:r w:rsidRPr="00C47B98">
        <w:rPr>
          <w:rFonts w:ascii="Arial" w:hAnsi="Arial" w:cs="Arial"/>
          <w:bCs/>
        </w:rPr>
        <w:t xml:space="preserve"> control. </w:t>
      </w:r>
    </w:p>
    <w:p w14:paraId="716732FD" w14:textId="77777777" w:rsidR="008E2C8F" w:rsidRDefault="008E2C8F" w:rsidP="009D44B7">
      <w:pPr>
        <w:spacing w:line="360" w:lineRule="auto"/>
        <w:jc w:val="both"/>
        <w:rPr>
          <w:rFonts w:ascii="Arial" w:hAnsi="Arial" w:cs="Arial"/>
          <w:bCs/>
        </w:rPr>
      </w:pPr>
    </w:p>
    <w:p w14:paraId="48B777C6" w14:textId="660F3B6A" w:rsidR="00E66F94" w:rsidRPr="00C47B98" w:rsidRDefault="00E66F94" w:rsidP="009D44B7">
      <w:pPr>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8E2C8F" w:rsidRDefault="00E66F94" w:rsidP="009D44B7">
      <w:pPr>
        <w:spacing w:line="360" w:lineRule="auto"/>
        <w:jc w:val="both"/>
        <w:rPr>
          <w:rFonts w:ascii="Arial" w:hAnsi="Arial" w:cs="Arial"/>
          <w:bCs/>
          <w:sz w:val="16"/>
          <w:szCs w:val="20"/>
        </w:rPr>
      </w:pPr>
    </w:p>
    <w:p w14:paraId="1FF3F834" w14:textId="634CBE36" w:rsidR="00E66F94" w:rsidRDefault="00456EF2" w:rsidP="009D44B7">
      <w:pPr>
        <w:spacing w:line="360" w:lineRule="auto"/>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4819F9AE" w:rsidR="00356C6D" w:rsidRPr="008E2C8F" w:rsidRDefault="00356C6D" w:rsidP="009D44B7">
      <w:pPr>
        <w:spacing w:line="360" w:lineRule="auto"/>
        <w:jc w:val="both"/>
        <w:rPr>
          <w:rFonts w:ascii="Arial" w:hAnsi="Arial" w:cs="Arial"/>
          <w:bCs/>
          <w:sz w:val="16"/>
          <w:szCs w:val="20"/>
        </w:rPr>
      </w:pPr>
    </w:p>
    <w:p w14:paraId="372565D4" w14:textId="67B49085" w:rsidR="008D53B1" w:rsidRDefault="008D53B1" w:rsidP="009D44B7">
      <w:pPr>
        <w:spacing w:line="360" w:lineRule="auto"/>
        <w:jc w:val="both"/>
        <w:rPr>
          <w:rFonts w:ascii="Arial" w:hAnsi="Arial" w:cs="Arial"/>
          <w:bCs/>
        </w:rPr>
      </w:pPr>
      <w:r w:rsidRPr="008D53B1">
        <w:rPr>
          <w:rFonts w:ascii="Arial" w:hAnsi="Arial" w:cs="Arial"/>
          <w:bCs/>
        </w:rPr>
        <w:t xml:space="preserve">1. </w:t>
      </w:r>
      <w:r w:rsidR="00680338" w:rsidRPr="00680338">
        <w:rPr>
          <w:rFonts w:ascii="Arial" w:hAnsi="Arial" w:cs="Arial"/>
          <w:bCs/>
        </w:rPr>
        <w:t>Verificar que los controles internos implementados permitieron la adecuada gestión administrativa para el desarrollo eficiente de las operaciones, la obtención de información confiable y oportuna.</w:t>
      </w:r>
      <w:r w:rsidRPr="008D53B1">
        <w:rPr>
          <w:rFonts w:ascii="Arial" w:hAnsi="Arial" w:cs="Arial"/>
          <w:bCs/>
        </w:rPr>
        <w:t xml:space="preserve"> </w:t>
      </w:r>
    </w:p>
    <w:p w14:paraId="6EF50268" w14:textId="77777777" w:rsidR="008D53B1" w:rsidRPr="00680338" w:rsidRDefault="008D53B1" w:rsidP="009D44B7">
      <w:pPr>
        <w:spacing w:line="360" w:lineRule="auto"/>
        <w:jc w:val="both"/>
        <w:rPr>
          <w:rFonts w:ascii="Arial" w:hAnsi="Arial" w:cs="Arial"/>
          <w:bCs/>
          <w:sz w:val="20"/>
          <w:szCs w:val="20"/>
        </w:rPr>
      </w:pPr>
    </w:p>
    <w:p w14:paraId="30C04FEE" w14:textId="072824F0" w:rsidR="008D53B1" w:rsidRDefault="008D53B1" w:rsidP="009D44B7">
      <w:pPr>
        <w:spacing w:line="360" w:lineRule="auto"/>
        <w:jc w:val="both"/>
        <w:rPr>
          <w:rFonts w:ascii="Arial" w:hAnsi="Arial" w:cs="Arial"/>
          <w:bCs/>
        </w:rPr>
      </w:pPr>
      <w:r w:rsidRPr="008D53B1">
        <w:rPr>
          <w:rFonts w:ascii="Arial" w:hAnsi="Arial" w:cs="Arial"/>
          <w:bCs/>
        </w:rPr>
        <w:t xml:space="preserve">2. </w:t>
      </w:r>
      <w:r w:rsidR="00680338" w:rsidRPr="00680338">
        <w:rPr>
          <w:rFonts w:ascii="Arial" w:hAnsi="Arial" w:cs="Arial"/>
          <w:bCs/>
        </w:rPr>
        <w:t>Verificar la correcta revelación de estados financieros e informes contables, presupuestarios y programáticos de conformidad con la Ley General de Contabilidad Gubernamental y demás normativa aplicable.</w:t>
      </w:r>
      <w:r w:rsidRPr="008D53B1">
        <w:rPr>
          <w:rFonts w:ascii="Arial" w:hAnsi="Arial" w:cs="Arial"/>
          <w:bCs/>
        </w:rPr>
        <w:t xml:space="preserve"> </w:t>
      </w:r>
    </w:p>
    <w:p w14:paraId="79B7E445" w14:textId="77777777" w:rsidR="008D53B1" w:rsidRPr="00680338" w:rsidRDefault="008D53B1" w:rsidP="009D44B7">
      <w:pPr>
        <w:spacing w:line="360" w:lineRule="auto"/>
        <w:jc w:val="both"/>
        <w:rPr>
          <w:rFonts w:ascii="Arial" w:hAnsi="Arial" w:cs="Arial"/>
          <w:bCs/>
          <w:sz w:val="20"/>
          <w:szCs w:val="20"/>
        </w:rPr>
      </w:pPr>
    </w:p>
    <w:p w14:paraId="6B2D275B" w14:textId="4023E388" w:rsidR="0084522E" w:rsidRPr="0084522E" w:rsidRDefault="000270A0" w:rsidP="009D44B7">
      <w:pPr>
        <w:spacing w:line="360" w:lineRule="auto"/>
        <w:jc w:val="both"/>
        <w:rPr>
          <w:rFonts w:ascii="Arial" w:hAnsi="Arial" w:cs="Arial"/>
          <w:bCs/>
        </w:rPr>
      </w:pPr>
      <w:r>
        <w:rPr>
          <w:rFonts w:ascii="Arial" w:hAnsi="Arial" w:cs="Arial"/>
          <w:bCs/>
        </w:rPr>
        <w:t>3</w:t>
      </w:r>
      <w:r w:rsidR="0084522E" w:rsidRPr="0084522E">
        <w:rPr>
          <w:rFonts w:ascii="Arial" w:hAnsi="Arial" w:cs="Arial"/>
          <w:bCs/>
        </w:rPr>
        <w:t xml:space="preserve">. </w:t>
      </w:r>
      <w:r w:rsidR="00680338" w:rsidRPr="00680338">
        <w:rPr>
          <w:rFonts w:ascii="Arial" w:hAnsi="Arial" w:cs="Arial"/>
          <w:bCs/>
        </w:rPr>
        <w:t>Verificar que los adeudos por derechos a recibir efectivo o equivalentes fueron efectivamente otorgados o amortizados.</w:t>
      </w:r>
    </w:p>
    <w:p w14:paraId="435074F0" w14:textId="531A8725" w:rsidR="000270A0" w:rsidRPr="00680338" w:rsidRDefault="000270A0" w:rsidP="009D44B7">
      <w:pPr>
        <w:spacing w:line="360" w:lineRule="auto"/>
        <w:jc w:val="both"/>
        <w:rPr>
          <w:rFonts w:ascii="Arial" w:hAnsi="Arial" w:cs="Arial"/>
          <w:bCs/>
          <w:sz w:val="20"/>
          <w:szCs w:val="20"/>
        </w:rPr>
      </w:pPr>
    </w:p>
    <w:p w14:paraId="3BBF6C03" w14:textId="5282C127" w:rsidR="00680338" w:rsidRDefault="00680338" w:rsidP="009D44B7">
      <w:pPr>
        <w:spacing w:line="360" w:lineRule="auto"/>
        <w:jc w:val="both"/>
        <w:rPr>
          <w:rFonts w:ascii="Arial" w:hAnsi="Arial" w:cs="Arial"/>
          <w:bCs/>
        </w:rPr>
      </w:pPr>
      <w:r>
        <w:rPr>
          <w:rFonts w:ascii="Arial" w:hAnsi="Arial" w:cs="Arial"/>
          <w:bCs/>
        </w:rPr>
        <w:t xml:space="preserve">4. </w:t>
      </w:r>
      <w:r w:rsidRPr="00680338">
        <w:rPr>
          <w:rFonts w:ascii="Arial" w:hAnsi="Arial" w:cs="Arial"/>
          <w:bCs/>
        </w:rPr>
        <w:t>Verificar que se comprobó y justificó lo recaudado por los conceptos considerados en las respectivas leyes de ingresos.</w:t>
      </w:r>
    </w:p>
    <w:p w14:paraId="1801FEE3" w14:textId="77777777" w:rsidR="000270A0" w:rsidRPr="000270A0" w:rsidRDefault="000270A0" w:rsidP="009D44B7">
      <w:pPr>
        <w:spacing w:line="360" w:lineRule="auto"/>
        <w:jc w:val="both"/>
        <w:rPr>
          <w:rFonts w:ascii="Arial" w:hAnsi="Arial" w:cs="Arial"/>
          <w:bCs/>
          <w:sz w:val="16"/>
        </w:rPr>
      </w:pPr>
    </w:p>
    <w:p w14:paraId="729AD3FF" w14:textId="6B30C766" w:rsidR="008610C0" w:rsidRDefault="008610C0" w:rsidP="009D44B7">
      <w:pPr>
        <w:spacing w:line="360" w:lineRule="auto"/>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95E8439" w14:textId="77777777" w:rsidR="00DE5327" w:rsidRDefault="00DE5327" w:rsidP="009D44B7">
      <w:pPr>
        <w:spacing w:line="360" w:lineRule="auto"/>
        <w:jc w:val="both"/>
        <w:rPr>
          <w:rFonts w:ascii="Arial" w:hAnsi="Arial" w:cs="Arial"/>
          <w:bCs/>
        </w:rPr>
      </w:pPr>
    </w:p>
    <w:p w14:paraId="4A1FF583" w14:textId="4D92F2E5" w:rsidR="00974042" w:rsidRPr="002E2A36" w:rsidRDefault="008610C0" w:rsidP="009D44B7">
      <w:pPr>
        <w:spacing w:line="360" w:lineRule="auto"/>
        <w:jc w:val="both"/>
        <w:rPr>
          <w:rFonts w:ascii="Arial" w:hAnsi="Arial" w:cs="Arial"/>
          <w:b/>
        </w:rPr>
      </w:pPr>
      <w:r w:rsidRPr="002E2A36">
        <w:rPr>
          <w:rFonts w:ascii="Arial" w:hAnsi="Arial" w:cs="Arial"/>
          <w:b/>
        </w:rPr>
        <w:t>G</w:t>
      </w:r>
      <w:r w:rsidR="00855650" w:rsidRPr="002E2A36">
        <w:rPr>
          <w:rFonts w:ascii="Arial" w:hAnsi="Arial" w:cs="Arial"/>
          <w:b/>
        </w:rPr>
        <w:t xml:space="preserve">. </w:t>
      </w:r>
      <w:r w:rsidR="008E2C8F" w:rsidRPr="008E2C8F">
        <w:rPr>
          <w:rFonts w:ascii="Arial" w:hAnsi="Arial" w:cs="Arial"/>
          <w:b/>
        </w:rPr>
        <w:t>Servidores Públicos que Intervinieron en la Auditoría</w:t>
      </w:r>
    </w:p>
    <w:p w14:paraId="679F8E29" w14:textId="77777777" w:rsidR="00D1152D" w:rsidRPr="008E2C8F" w:rsidRDefault="00D1152D" w:rsidP="009D44B7">
      <w:pPr>
        <w:spacing w:line="360" w:lineRule="auto"/>
        <w:jc w:val="both"/>
        <w:rPr>
          <w:rFonts w:ascii="Arial" w:hAnsi="Arial" w:cs="Arial"/>
          <w:bCs/>
          <w:sz w:val="16"/>
        </w:rPr>
      </w:pPr>
    </w:p>
    <w:p w14:paraId="5DE7FC59" w14:textId="30BBD2A9" w:rsidR="00855650" w:rsidRDefault="008E2C8F" w:rsidP="009D44B7">
      <w:pPr>
        <w:spacing w:line="360" w:lineRule="auto"/>
        <w:jc w:val="both"/>
        <w:rPr>
          <w:rFonts w:ascii="Arial" w:hAnsi="Arial" w:cs="Arial"/>
          <w:bCs/>
        </w:rPr>
      </w:pPr>
      <w:r w:rsidRPr="008E2C8F">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ASEQROO/ASE/AEMF/0635/08/2020, siendo los servidores públicos a cargo de coordinar y supervisar la auditoría, los siguientes:</w:t>
      </w:r>
    </w:p>
    <w:p w14:paraId="27C8C58A" w14:textId="77777777" w:rsidR="00855650" w:rsidRPr="008E2C8F" w:rsidRDefault="00855650" w:rsidP="009D44B7">
      <w:pPr>
        <w:spacing w:line="360" w:lineRule="auto"/>
        <w:jc w:val="both"/>
        <w:rPr>
          <w:rFonts w:ascii="Arial" w:hAnsi="Arial" w:cs="Arial"/>
          <w:bCs/>
          <w:sz w:val="16"/>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855650" w:rsidRPr="00845B1A" w14:paraId="34A271CE" w14:textId="77777777" w:rsidTr="000270A0">
        <w:trPr>
          <w:tblHeader/>
          <w:jc w:val="center"/>
        </w:trPr>
        <w:tc>
          <w:tcPr>
            <w:tcW w:w="3408" w:type="pct"/>
            <w:shd w:val="clear" w:color="auto" w:fill="D0CECE" w:themeFill="background2" w:themeFillShade="E6"/>
          </w:tcPr>
          <w:p w14:paraId="5C4F057D" w14:textId="77777777" w:rsidR="00855650" w:rsidRPr="00845B1A" w:rsidRDefault="00855650" w:rsidP="009D44B7">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1592" w:type="pct"/>
            <w:shd w:val="clear" w:color="auto" w:fill="D0CECE" w:themeFill="background2" w:themeFillShade="E6"/>
          </w:tcPr>
          <w:p w14:paraId="5E927BC1" w14:textId="77777777" w:rsidR="00855650" w:rsidRPr="00845B1A" w:rsidRDefault="00855650" w:rsidP="009D44B7">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0270A0">
        <w:trPr>
          <w:jc w:val="center"/>
        </w:trPr>
        <w:tc>
          <w:tcPr>
            <w:tcW w:w="3408" w:type="pct"/>
            <w:shd w:val="clear" w:color="auto" w:fill="auto"/>
          </w:tcPr>
          <w:p w14:paraId="56F4CBBE" w14:textId="23EB74F4" w:rsidR="00855650" w:rsidRPr="00845B1A" w:rsidRDefault="00E97C31" w:rsidP="009D44B7">
            <w:pPr>
              <w:spacing w:line="360" w:lineRule="auto"/>
              <w:rPr>
                <w:rFonts w:ascii="Arial" w:hAnsi="Arial" w:cs="Arial"/>
                <w:bCs/>
              </w:rPr>
            </w:pPr>
            <w:r w:rsidRPr="00E97C31">
              <w:rPr>
                <w:rFonts w:ascii="Arial" w:hAnsi="Arial" w:cs="Arial"/>
                <w:bCs/>
              </w:rPr>
              <w:t>L.C. Manuel Jesús Brito Rosado</w:t>
            </w:r>
          </w:p>
        </w:tc>
        <w:tc>
          <w:tcPr>
            <w:tcW w:w="1592" w:type="pct"/>
            <w:shd w:val="clear" w:color="auto" w:fill="auto"/>
          </w:tcPr>
          <w:p w14:paraId="0839250C" w14:textId="77777777" w:rsidR="00855650" w:rsidRPr="00845B1A" w:rsidRDefault="00855650" w:rsidP="009D44B7">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0270A0">
        <w:trPr>
          <w:jc w:val="center"/>
        </w:trPr>
        <w:tc>
          <w:tcPr>
            <w:tcW w:w="3408" w:type="pct"/>
            <w:shd w:val="clear" w:color="auto" w:fill="auto"/>
          </w:tcPr>
          <w:p w14:paraId="5820A067" w14:textId="5990C72B" w:rsidR="00855650" w:rsidRPr="00845B1A" w:rsidRDefault="00E97C31" w:rsidP="009D44B7">
            <w:pPr>
              <w:spacing w:line="360" w:lineRule="auto"/>
              <w:rPr>
                <w:rFonts w:ascii="Arial" w:hAnsi="Arial" w:cs="Arial"/>
                <w:bCs/>
              </w:rPr>
            </w:pPr>
            <w:r w:rsidRPr="00E97C31">
              <w:rPr>
                <w:rFonts w:ascii="Arial" w:hAnsi="Arial" w:cs="Arial"/>
                <w:bCs/>
              </w:rPr>
              <w:t>L.A. Víctor Jesús Coral Dorador</w:t>
            </w:r>
          </w:p>
        </w:tc>
        <w:tc>
          <w:tcPr>
            <w:tcW w:w="1592" w:type="pct"/>
            <w:shd w:val="clear" w:color="auto" w:fill="auto"/>
          </w:tcPr>
          <w:p w14:paraId="76B670D2" w14:textId="77777777" w:rsidR="00855650" w:rsidRPr="00845B1A" w:rsidRDefault="00855650" w:rsidP="009D44B7">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ED6879" w:rsidRDefault="002E1AEF" w:rsidP="009D44B7">
      <w:pPr>
        <w:spacing w:line="360" w:lineRule="auto"/>
        <w:jc w:val="both"/>
        <w:rPr>
          <w:rFonts w:ascii="Arial" w:hAnsi="Arial" w:cs="Arial"/>
          <w:b/>
          <w:sz w:val="18"/>
        </w:rPr>
      </w:pPr>
    </w:p>
    <w:p w14:paraId="507D5E3D" w14:textId="77777777" w:rsidR="00615C7A" w:rsidRPr="00845B1A" w:rsidRDefault="005F7A39" w:rsidP="009D44B7">
      <w:pPr>
        <w:spacing w:line="360" w:lineRule="auto"/>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E2C8F" w:rsidRDefault="005E4A7A" w:rsidP="009D44B7">
      <w:pPr>
        <w:spacing w:line="360" w:lineRule="auto"/>
        <w:jc w:val="both"/>
        <w:rPr>
          <w:rFonts w:ascii="Arial" w:hAnsi="Arial" w:cs="Arial"/>
          <w:sz w:val="16"/>
        </w:rPr>
      </w:pPr>
    </w:p>
    <w:p w14:paraId="35FC8FA5" w14:textId="08EA1FB4" w:rsidR="000F3999" w:rsidRPr="00845B1A" w:rsidRDefault="000F3999" w:rsidP="009D44B7">
      <w:pPr>
        <w:spacing w:line="360" w:lineRule="auto"/>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ED6879">
        <w:rPr>
          <w:rFonts w:ascii="Arial" w:hAnsi="Arial" w:cs="Arial"/>
        </w:rPr>
        <w:t>la Ley de Ingresos</w:t>
      </w:r>
      <w:r w:rsidR="00ED6879" w:rsidRPr="00845B1A">
        <w:rPr>
          <w:rFonts w:ascii="Arial" w:hAnsi="Arial" w:cs="Arial"/>
        </w:rPr>
        <w:t xml:space="preserve"> </w:t>
      </w:r>
      <w:r w:rsidR="00ED6879">
        <w:rPr>
          <w:rFonts w:ascii="Arial" w:hAnsi="Arial" w:cs="Arial"/>
        </w:rPr>
        <w:t xml:space="preserve">del Estado de Quintana Roo, para el Ejercicio Fiscal 2019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F1A8F3A" w14:textId="77777777" w:rsidR="000270A0" w:rsidRPr="008E2C8F" w:rsidRDefault="000270A0" w:rsidP="009D44B7">
      <w:pPr>
        <w:spacing w:line="360" w:lineRule="auto"/>
        <w:jc w:val="both"/>
        <w:rPr>
          <w:rFonts w:ascii="Arial" w:hAnsi="Arial" w:cs="Arial"/>
          <w:sz w:val="16"/>
        </w:rPr>
      </w:pPr>
    </w:p>
    <w:p w14:paraId="0DCC42EC" w14:textId="63C7B153" w:rsidR="00F87946" w:rsidRPr="00845B1A" w:rsidRDefault="00212E90" w:rsidP="009D44B7">
      <w:pPr>
        <w:spacing w:line="360" w:lineRule="auto"/>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E2C8F" w:rsidRDefault="006F2571" w:rsidP="009D44B7">
      <w:pPr>
        <w:spacing w:line="360" w:lineRule="auto"/>
        <w:jc w:val="both"/>
        <w:rPr>
          <w:rFonts w:ascii="Arial" w:hAnsi="Arial" w:cs="Arial"/>
          <w:sz w:val="16"/>
        </w:rPr>
      </w:pPr>
    </w:p>
    <w:p w14:paraId="1A1F0F6C" w14:textId="074A32FE" w:rsidR="00EA41C8" w:rsidRPr="005C5294" w:rsidRDefault="00175AA9" w:rsidP="009D44B7">
      <w:pPr>
        <w:spacing w:line="360" w:lineRule="auto"/>
        <w:jc w:val="both"/>
        <w:rPr>
          <w:rFonts w:ascii="Arial" w:hAnsi="Arial" w:cs="Arial"/>
        </w:rPr>
      </w:pPr>
      <w:r w:rsidRPr="00175AA9">
        <w:rPr>
          <w:rFonts w:ascii="Arial" w:hAnsi="Arial" w:cs="Arial"/>
        </w:rPr>
        <w:t xml:space="preserve">Se constató el cumplimiento de la Ley General de Contabilidad Gubernamental, </w:t>
      </w:r>
      <w:r w:rsidR="007917F7">
        <w:rPr>
          <w:rFonts w:ascii="Arial" w:hAnsi="Arial" w:cs="Arial"/>
        </w:rPr>
        <w:t xml:space="preserve">la Ley de Ingresos </w:t>
      </w:r>
      <w:r w:rsidR="00ED6879" w:rsidRPr="00ED6879">
        <w:rPr>
          <w:rFonts w:ascii="Arial" w:hAnsi="Arial" w:cs="Arial"/>
        </w:rPr>
        <w:t>del Estado de Quintana Roo, para el Ejercicio Fiscal 2019</w:t>
      </w:r>
      <w:r w:rsidRPr="00175AA9">
        <w:rPr>
          <w:rFonts w:ascii="Arial" w:hAnsi="Arial" w:cs="Arial"/>
        </w:rPr>
        <w:t>, así como de lo emitido por el Consejo Nacional de Armonización Contable (CONAC), y demás disposiciones legales y normativas aplicabl</w:t>
      </w:r>
      <w:r>
        <w:rPr>
          <w:rFonts w:ascii="Arial" w:hAnsi="Arial" w:cs="Arial"/>
        </w:rPr>
        <w:t xml:space="preserve">es, </w:t>
      </w:r>
      <w:r w:rsidR="00EA41C8" w:rsidRPr="005C5294">
        <w:rPr>
          <w:rFonts w:ascii="Arial" w:hAnsi="Arial" w:cs="Arial"/>
        </w:rPr>
        <w:t xml:space="preserve">excepto por las acciones emitidas descritas en el punto I.3. apartado B. </w:t>
      </w:r>
    </w:p>
    <w:p w14:paraId="6D0BDC35" w14:textId="77777777" w:rsidR="008E2C8F" w:rsidRPr="008E2C8F" w:rsidRDefault="008E2C8F" w:rsidP="009D44B7">
      <w:pPr>
        <w:spacing w:line="360" w:lineRule="auto"/>
        <w:jc w:val="both"/>
        <w:rPr>
          <w:rFonts w:ascii="Arial" w:hAnsi="Arial" w:cs="Arial"/>
          <w:b/>
          <w:sz w:val="16"/>
        </w:rPr>
      </w:pPr>
    </w:p>
    <w:p w14:paraId="709275CB" w14:textId="147BD0F4" w:rsidR="00F326F4" w:rsidRPr="00A05588" w:rsidRDefault="00B93E82" w:rsidP="009D44B7">
      <w:pPr>
        <w:spacing w:line="360" w:lineRule="auto"/>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E2C8F" w:rsidRDefault="008443FB" w:rsidP="009D44B7">
      <w:pPr>
        <w:spacing w:line="360" w:lineRule="auto"/>
        <w:jc w:val="both"/>
        <w:rPr>
          <w:rFonts w:ascii="Arial" w:hAnsi="Arial" w:cs="Arial"/>
          <w:sz w:val="18"/>
        </w:rPr>
      </w:pPr>
    </w:p>
    <w:p w14:paraId="06F03B39" w14:textId="50484491" w:rsidR="005274CB" w:rsidRDefault="00183532" w:rsidP="009D44B7">
      <w:pPr>
        <w:spacing w:line="360" w:lineRule="auto"/>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7" w:name="_Hlk11408938"/>
      <w:r w:rsidR="00AC1182" w:rsidRPr="00925461">
        <w:rPr>
          <w:rFonts w:ascii="Arial" w:hAnsi="Arial" w:cs="Arial"/>
        </w:rPr>
        <w:t xml:space="preserve">se presentaron </w:t>
      </w:r>
      <w:bookmarkStart w:id="8" w:name="_Hlk11408885"/>
      <w:r w:rsidR="00BB1EF7">
        <w:rPr>
          <w:rFonts w:ascii="Arial" w:hAnsi="Arial" w:cs="Arial"/>
          <w:b/>
        </w:rPr>
        <w:t>4</w:t>
      </w:r>
      <w:r w:rsidR="00BB1EF7">
        <w:rPr>
          <w:rFonts w:ascii="Arial" w:hAnsi="Arial" w:cs="Arial"/>
        </w:rPr>
        <w:t xml:space="preserve"> </w:t>
      </w:r>
      <w:r w:rsidR="00AC1182" w:rsidRPr="00845B1A">
        <w:rPr>
          <w:rFonts w:ascii="Arial" w:hAnsi="Arial" w:cs="Arial"/>
        </w:rPr>
        <w:lastRenderedPageBreak/>
        <w:t xml:space="preserve">resultados </w:t>
      </w:r>
      <w:bookmarkStart w:id="9" w:name="_Hlk11360245"/>
      <w:r w:rsidR="00AC1182" w:rsidRPr="00845B1A">
        <w:rPr>
          <w:rFonts w:ascii="Arial" w:hAnsi="Arial" w:cs="Arial"/>
        </w:rPr>
        <w:t xml:space="preserve">finales de auditoría </w:t>
      </w:r>
      <w:bookmarkEnd w:id="9"/>
      <w:r w:rsidR="00BB1EF7">
        <w:rPr>
          <w:rFonts w:ascii="Arial" w:hAnsi="Arial" w:cs="Arial"/>
        </w:rPr>
        <w:t xml:space="preserve">y se determinaron </w:t>
      </w:r>
      <w:r w:rsidR="00BB1EF7">
        <w:rPr>
          <w:rFonts w:ascii="Arial" w:hAnsi="Arial" w:cs="Arial"/>
          <w:b/>
        </w:rPr>
        <w:t>7</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BB1EF7">
        <w:rPr>
          <w:rFonts w:ascii="Arial" w:hAnsi="Arial" w:cs="Arial"/>
        </w:rPr>
        <w:t>2</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BB1EF7">
        <w:rPr>
          <w:rFonts w:ascii="Arial" w:hAnsi="Arial" w:cs="Arial"/>
        </w:rPr>
        <w:t>5</w:t>
      </w:r>
      <w:r w:rsidR="007B02D8" w:rsidRPr="00845B1A">
        <w:rPr>
          <w:rFonts w:ascii="Arial" w:hAnsi="Arial" w:cs="Arial"/>
        </w:rPr>
        <w:t xml:space="preserve"> </w:t>
      </w:r>
      <w:r w:rsidR="00AC1182" w:rsidRPr="006222F6">
        <w:rPr>
          <w:rFonts w:ascii="Arial" w:hAnsi="Arial" w:cs="Arial"/>
        </w:rPr>
        <w:t>se encuentran pendientes de solventar; emitiéndose</w:t>
      </w:r>
      <w:r w:rsidR="00BB1EF7">
        <w:rPr>
          <w:rFonts w:ascii="Arial" w:hAnsi="Arial" w:cs="Arial"/>
        </w:rPr>
        <w:t xml:space="preserve"> </w:t>
      </w:r>
      <w:r w:rsidR="005D46D8">
        <w:rPr>
          <w:rFonts w:ascii="Arial" w:hAnsi="Arial" w:cs="Arial"/>
        </w:rPr>
        <w:t>1</w:t>
      </w:r>
      <w:r w:rsidR="00AC1182" w:rsidRPr="00925461">
        <w:rPr>
          <w:rFonts w:ascii="Arial" w:hAnsi="Arial" w:cs="Arial"/>
        </w:rPr>
        <w:t xml:space="preserve"> pliego de observaciones</w:t>
      </w:r>
      <w:r w:rsidR="005D46D8">
        <w:rPr>
          <w:rFonts w:ascii="Arial" w:hAnsi="Arial" w:cs="Arial"/>
        </w:rPr>
        <w:t xml:space="preserve"> y 5 recomendaciones</w:t>
      </w:r>
      <w:r w:rsidR="00AC1182" w:rsidRPr="00925461">
        <w:rPr>
          <w:rFonts w:ascii="Arial" w:hAnsi="Arial" w:cs="Arial"/>
        </w:rPr>
        <w:t>.</w:t>
      </w:r>
    </w:p>
    <w:bookmarkEnd w:id="7"/>
    <w:bookmarkEnd w:id="8"/>
    <w:p w14:paraId="4FFA1B25" w14:textId="77777777" w:rsidR="00541C99" w:rsidRPr="008E2C8F" w:rsidRDefault="00541C99" w:rsidP="009D44B7">
      <w:pPr>
        <w:spacing w:line="360" w:lineRule="auto"/>
        <w:jc w:val="both"/>
        <w:rPr>
          <w:rFonts w:ascii="Arial" w:hAnsi="Arial" w:cs="Arial"/>
          <w:sz w:val="16"/>
        </w:rPr>
      </w:pPr>
    </w:p>
    <w:p w14:paraId="48F04B82" w14:textId="3C591038" w:rsidR="002F7D2D" w:rsidRPr="00C404BF" w:rsidRDefault="002F7D2D" w:rsidP="009D44B7">
      <w:pPr>
        <w:spacing w:line="360" w:lineRule="auto"/>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Pr="008E2C8F" w:rsidRDefault="00A93AE5" w:rsidP="009D44B7">
      <w:pPr>
        <w:spacing w:line="360" w:lineRule="auto"/>
        <w:jc w:val="both"/>
        <w:rPr>
          <w:rFonts w:ascii="Arial" w:hAnsi="Arial" w:cs="Arial"/>
          <w:sz w:val="16"/>
        </w:rPr>
      </w:pPr>
    </w:p>
    <w:p w14:paraId="027BB3D6" w14:textId="5FF112D3" w:rsidR="00301F19" w:rsidRDefault="00640CCA" w:rsidP="009D44B7">
      <w:pPr>
        <w:spacing w:line="360" w:lineRule="auto"/>
        <w:jc w:val="both"/>
        <w:rPr>
          <w:rFonts w:ascii="Arial" w:hAnsi="Arial" w:cs="Arial"/>
        </w:rPr>
      </w:pPr>
      <w:bookmarkStart w:id="11"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bookmarkEnd w:id="11"/>
    </w:p>
    <w:p w14:paraId="5C055912" w14:textId="77777777" w:rsidR="00893C4D" w:rsidRPr="008E2C8F" w:rsidRDefault="00893C4D" w:rsidP="009D44B7">
      <w:pPr>
        <w:rPr>
          <w:rFonts w:ascii="Arial" w:hAnsi="Arial" w:cs="Arial"/>
          <w:sz w:val="16"/>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545"/>
        <w:gridCol w:w="3115"/>
        <w:gridCol w:w="1561"/>
      </w:tblGrid>
      <w:tr w:rsidR="00B16F60" w:rsidRPr="005274CB" w14:paraId="592D321C" w14:textId="77777777" w:rsidTr="000270A0">
        <w:trPr>
          <w:tblHeader/>
        </w:trPr>
        <w:tc>
          <w:tcPr>
            <w:tcW w:w="733" w:type="pct"/>
            <w:shd w:val="clear" w:color="auto" w:fill="D0CECE" w:themeFill="background2" w:themeFillShade="E6"/>
            <w:vAlign w:val="center"/>
          </w:tcPr>
          <w:p w14:paraId="0A4B532A" w14:textId="77777777" w:rsidR="00B16F60" w:rsidRPr="00301F19" w:rsidRDefault="00B16F60" w:rsidP="009D44B7">
            <w:pPr>
              <w:spacing w:line="360" w:lineRule="auto"/>
              <w:jc w:val="center"/>
              <w:rPr>
                <w:rFonts w:ascii="Arial" w:hAnsi="Arial" w:cs="Arial"/>
                <w:b/>
                <w:color w:val="000000"/>
                <w:sz w:val="20"/>
                <w:szCs w:val="20"/>
              </w:rPr>
            </w:pPr>
            <w:r w:rsidRPr="00301F19">
              <w:rPr>
                <w:rFonts w:ascii="Arial" w:hAnsi="Arial" w:cs="Arial"/>
                <w:b/>
                <w:color w:val="000000"/>
                <w:sz w:val="20"/>
                <w:szCs w:val="20"/>
              </w:rPr>
              <w:t>Referencia</w:t>
            </w:r>
          </w:p>
        </w:tc>
        <w:tc>
          <w:tcPr>
            <w:tcW w:w="1840" w:type="pct"/>
            <w:shd w:val="clear" w:color="auto" w:fill="D0CECE" w:themeFill="background2" w:themeFillShade="E6"/>
            <w:vAlign w:val="center"/>
          </w:tcPr>
          <w:p w14:paraId="06C2157A" w14:textId="77777777" w:rsidR="00B16F60" w:rsidRPr="00301F19" w:rsidRDefault="00B16F60" w:rsidP="009D44B7">
            <w:pPr>
              <w:spacing w:line="360" w:lineRule="auto"/>
              <w:jc w:val="center"/>
              <w:rPr>
                <w:rFonts w:ascii="Arial" w:hAnsi="Arial" w:cs="Arial"/>
                <w:b/>
                <w:color w:val="000000"/>
                <w:sz w:val="20"/>
                <w:szCs w:val="20"/>
              </w:rPr>
            </w:pPr>
            <w:r w:rsidRPr="00301F19">
              <w:rPr>
                <w:rFonts w:ascii="Arial" w:hAnsi="Arial" w:cs="Arial"/>
                <w:b/>
                <w:color w:val="000000"/>
                <w:sz w:val="20"/>
                <w:szCs w:val="20"/>
              </w:rPr>
              <w:t>Concepto del Resultado</w:t>
            </w:r>
          </w:p>
        </w:tc>
        <w:tc>
          <w:tcPr>
            <w:tcW w:w="1617" w:type="pct"/>
            <w:shd w:val="clear" w:color="auto" w:fill="D0CECE" w:themeFill="background2" w:themeFillShade="E6"/>
            <w:vAlign w:val="center"/>
          </w:tcPr>
          <w:p w14:paraId="5EBEAB08" w14:textId="77777777" w:rsidR="00B16F60" w:rsidRPr="00301F19" w:rsidRDefault="00B16F60" w:rsidP="009D44B7">
            <w:pPr>
              <w:spacing w:line="360" w:lineRule="auto"/>
              <w:jc w:val="center"/>
              <w:rPr>
                <w:rFonts w:ascii="Arial" w:hAnsi="Arial" w:cs="Arial"/>
                <w:b/>
                <w:color w:val="000000"/>
                <w:sz w:val="20"/>
                <w:szCs w:val="20"/>
              </w:rPr>
            </w:pPr>
            <w:r w:rsidRPr="00301F19">
              <w:rPr>
                <w:rFonts w:ascii="Arial" w:hAnsi="Arial" w:cs="Arial"/>
                <w:b/>
                <w:color w:val="000000"/>
                <w:sz w:val="20"/>
                <w:szCs w:val="20"/>
              </w:rPr>
              <w:t>Tipo de Observación</w:t>
            </w:r>
          </w:p>
        </w:tc>
        <w:tc>
          <w:tcPr>
            <w:tcW w:w="810" w:type="pct"/>
            <w:shd w:val="clear" w:color="auto" w:fill="D0CECE" w:themeFill="background2" w:themeFillShade="E6"/>
            <w:vAlign w:val="center"/>
          </w:tcPr>
          <w:p w14:paraId="43B6DC46" w14:textId="21224D84" w:rsidR="00B16F60" w:rsidRPr="00301F19" w:rsidRDefault="00B16F60" w:rsidP="009D44B7">
            <w:pPr>
              <w:spacing w:line="360" w:lineRule="auto"/>
              <w:jc w:val="center"/>
              <w:rPr>
                <w:rFonts w:ascii="Arial" w:hAnsi="Arial" w:cs="Arial"/>
                <w:b/>
                <w:color w:val="000000"/>
                <w:sz w:val="20"/>
                <w:szCs w:val="20"/>
              </w:rPr>
            </w:pPr>
            <w:r w:rsidRPr="00301F19">
              <w:rPr>
                <w:rFonts w:ascii="Arial" w:hAnsi="Arial" w:cs="Arial"/>
                <w:b/>
                <w:color w:val="000000"/>
                <w:sz w:val="20"/>
                <w:szCs w:val="20"/>
              </w:rPr>
              <w:t>Importe</w:t>
            </w:r>
            <w:r w:rsidR="00E2672A" w:rsidRPr="00301F19">
              <w:rPr>
                <w:rFonts w:ascii="Arial" w:hAnsi="Arial" w:cs="Arial"/>
                <w:b/>
                <w:color w:val="000000"/>
                <w:sz w:val="20"/>
                <w:szCs w:val="20"/>
              </w:rPr>
              <w:t xml:space="preserve"> </w:t>
            </w:r>
            <w:r w:rsidR="00CB4C3D" w:rsidRPr="00301F19">
              <w:rPr>
                <w:rFonts w:ascii="Arial" w:hAnsi="Arial" w:cs="Arial"/>
                <w:b/>
                <w:color w:val="000000"/>
                <w:sz w:val="20"/>
                <w:szCs w:val="20"/>
              </w:rPr>
              <w:t>O</w:t>
            </w:r>
            <w:r w:rsidRPr="00301F19">
              <w:rPr>
                <w:rFonts w:ascii="Arial" w:hAnsi="Arial" w:cs="Arial"/>
                <w:b/>
                <w:color w:val="000000"/>
                <w:sz w:val="20"/>
                <w:szCs w:val="20"/>
              </w:rPr>
              <w:t>bservado</w:t>
            </w:r>
          </w:p>
        </w:tc>
      </w:tr>
      <w:tr w:rsidR="001562F7" w:rsidRPr="005274CB" w14:paraId="7D2FC69C" w14:textId="77777777" w:rsidTr="000270A0">
        <w:tc>
          <w:tcPr>
            <w:tcW w:w="733" w:type="pct"/>
          </w:tcPr>
          <w:p w14:paraId="701FDA6E" w14:textId="77777777" w:rsidR="001562F7" w:rsidRPr="00A228C6" w:rsidRDefault="001562F7" w:rsidP="009D44B7">
            <w:pPr>
              <w:spacing w:line="360" w:lineRule="auto"/>
              <w:jc w:val="both"/>
              <w:rPr>
                <w:rFonts w:ascii="Arial" w:hAnsi="Arial" w:cs="Arial"/>
                <w:sz w:val="16"/>
                <w:szCs w:val="16"/>
              </w:rPr>
            </w:pPr>
            <w:bookmarkStart w:id="12" w:name="_Hlk9412384"/>
            <w:r>
              <w:rPr>
                <w:rFonts w:ascii="Arial" w:hAnsi="Arial" w:cs="Arial"/>
                <w:sz w:val="16"/>
                <w:szCs w:val="16"/>
              </w:rPr>
              <w:t>Resultado: 1</w:t>
            </w:r>
          </w:p>
          <w:p w14:paraId="29869617" w14:textId="110B9943" w:rsidR="001562F7" w:rsidRPr="00301F19" w:rsidRDefault="001562F7" w:rsidP="009D44B7">
            <w:pPr>
              <w:spacing w:line="360" w:lineRule="auto"/>
              <w:jc w:val="both"/>
              <w:rPr>
                <w:rFonts w:ascii="Arial" w:hAnsi="Arial" w:cs="Arial"/>
                <w:sz w:val="16"/>
                <w:szCs w:val="16"/>
              </w:rPr>
            </w:pPr>
            <w:r>
              <w:rPr>
                <w:rFonts w:ascii="Arial" w:hAnsi="Arial" w:cs="Arial"/>
                <w:sz w:val="16"/>
                <w:szCs w:val="16"/>
              </w:rPr>
              <w:t>Observación: 1</w:t>
            </w:r>
          </w:p>
        </w:tc>
        <w:tc>
          <w:tcPr>
            <w:tcW w:w="1840" w:type="pct"/>
          </w:tcPr>
          <w:p w14:paraId="2B38B584" w14:textId="6C2DE65A" w:rsidR="001562F7" w:rsidRPr="00301F19" w:rsidRDefault="001562F7" w:rsidP="009D44B7">
            <w:pPr>
              <w:spacing w:line="360" w:lineRule="auto"/>
              <w:jc w:val="both"/>
              <w:rPr>
                <w:rFonts w:ascii="Arial" w:hAnsi="Arial" w:cs="Arial"/>
                <w:sz w:val="16"/>
                <w:szCs w:val="16"/>
              </w:rPr>
            </w:pPr>
            <w:r>
              <w:rPr>
                <w:rFonts w:ascii="Arial" w:hAnsi="Arial" w:cs="Arial"/>
                <w:sz w:val="16"/>
                <w:szCs w:val="16"/>
              </w:rPr>
              <w:t>Recursos pendientes de c</w:t>
            </w:r>
            <w:r w:rsidRPr="00A228C6">
              <w:rPr>
                <w:rFonts w:ascii="Arial" w:hAnsi="Arial" w:cs="Arial"/>
                <w:sz w:val="16"/>
                <w:szCs w:val="16"/>
              </w:rPr>
              <w:t>obro</w:t>
            </w:r>
          </w:p>
        </w:tc>
        <w:tc>
          <w:tcPr>
            <w:tcW w:w="1617" w:type="pct"/>
          </w:tcPr>
          <w:p w14:paraId="39985588" w14:textId="4EE5AD1D" w:rsidR="001562F7" w:rsidRPr="00301F19" w:rsidRDefault="001562F7" w:rsidP="009D44B7">
            <w:pPr>
              <w:spacing w:line="360" w:lineRule="auto"/>
              <w:jc w:val="both"/>
              <w:rPr>
                <w:rFonts w:ascii="Arial" w:hAnsi="Arial" w:cs="Arial"/>
                <w:sz w:val="16"/>
                <w:szCs w:val="16"/>
              </w:rPr>
            </w:pPr>
            <w:r w:rsidRPr="00A228C6">
              <w:rPr>
                <w:rFonts w:ascii="Arial" w:hAnsi="Arial" w:cs="Arial"/>
                <w:sz w:val="16"/>
                <w:szCs w:val="16"/>
              </w:rPr>
              <w:t>(3H) Falta de recuperación de carteras</w:t>
            </w:r>
            <w:r>
              <w:rPr>
                <w:rFonts w:ascii="Arial" w:hAnsi="Arial" w:cs="Arial"/>
                <w:sz w:val="16"/>
                <w:szCs w:val="16"/>
              </w:rPr>
              <w:t xml:space="preserve"> o ministraciones. </w:t>
            </w:r>
            <w:r w:rsidRPr="00A228C6">
              <w:rPr>
                <w:rFonts w:ascii="Arial" w:hAnsi="Arial" w:cs="Arial"/>
                <w:sz w:val="16"/>
                <w:szCs w:val="16"/>
              </w:rPr>
              <w:t xml:space="preserve"> </w:t>
            </w:r>
          </w:p>
        </w:tc>
        <w:tc>
          <w:tcPr>
            <w:tcW w:w="810" w:type="pct"/>
          </w:tcPr>
          <w:p w14:paraId="24160E50" w14:textId="6122453B" w:rsidR="001562F7" w:rsidRPr="00301F19" w:rsidRDefault="00234ABE" w:rsidP="009D44B7">
            <w:pPr>
              <w:spacing w:line="360" w:lineRule="auto"/>
              <w:jc w:val="right"/>
              <w:rPr>
                <w:rFonts w:ascii="Arial" w:hAnsi="Arial" w:cs="Arial"/>
                <w:sz w:val="16"/>
                <w:szCs w:val="16"/>
              </w:rPr>
            </w:pPr>
            <w:r>
              <w:rPr>
                <w:rFonts w:ascii="Arial" w:hAnsi="Arial" w:cs="Arial"/>
                <w:sz w:val="16"/>
                <w:szCs w:val="16"/>
              </w:rPr>
              <w:t>Aspectos de Control Interno</w:t>
            </w:r>
          </w:p>
        </w:tc>
      </w:tr>
      <w:bookmarkEnd w:id="12"/>
      <w:tr w:rsidR="001562F7" w:rsidRPr="005274CB" w14:paraId="5635233F" w14:textId="77777777" w:rsidTr="000270A0">
        <w:tc>
          <w:tcPr>
            <w:tcW w:w="733" w:type="pct"/>
          </w:tcPr>
          <w:p w14:paraId="7505B194" w14:textId="77777777" w:rsidR="001562F7" w:rsidRPr="00D40D8C" w:rsidRDefault="001562F7" w:rsidP="009D44B7">
            <w:pPr>
              <w:spacing w:line="360" w:lineRule="auto"/>
              <w:jc w:val="both"/>
              <w:rPr>
                <w:rFonts w:ascii="Arial" w:hAnsi="Arial" w:cs="Arial"/>
                <w:sz w:val="16"/>
                <w:szCs w:val="16"/>
              </w:rPr>
            </w:pPr>
            <w:r w:rsidRPr="00D40D8C">
              <w:rPr>
                <w:rFonts w:ascii="Arial" w:hAnsi="Arial" w:cs="Arial"/>
                <w:sz w:val="16"/>
                <w:szCs w:val="16"/>
              </w:rPr>
              <w:t xml:space="preserve">Resultado: </w:t>
            </w:r>
            <w:r>
              <w:rPr>
                <w:rFonts w:ascii="Arial" w:hAnsi="Arial" w:cs="Arial"/>
                <w:sz w:val="16"/>
                <w:szCs w:val="16"/>
              </w:rPr>
              <w:t>1</w:t>
            </w:r>
          </w:p>
          <w:p w14:paraId="2727BB31" w14:textId="767A7352" w:rsidR="001562F7" w:rsidRPr="00301F19" w:rsidRDefault="001562F7" w:rsidP="009D44B7">
            <w:pPr>
              <w:spacing w:line="360" w:lineRule="auto"/>
              <w:jc w:val="both"/>
              <w:rPr>
                <w:rFonts w:ascii="Arial" w:hAnsi="Arial" w:cs="Arial"/>
                <w:sz w:val="16"/>
                <w:szCs w:val="16"/>
              </w:rPr>
            </w:pPr>
            <w:r w:rsidRPr="00D40D8C">
              <w:rPr>
                <w:rFonts w:ascii="Arial" w:hAnsi="Arial" w:cs="Arial"/>
                <w:sz w:val="16"/>
                <w:szCs w:val="16"/>
              </w:rPr>
              <w:t xml:space="preserve">Observación: </w:t>
            </w:r>
            <w:r>
              <w:rPr>
                <w:rFonts w:ascii="Arial" w:hAnsi="Arial" w:cs="Arial"/>
                <w:sz w:val="16"/>
                <w:szCs w:val="16"/>
              </w:rPr>
              <w:t>2</w:t>
            </w:r>
          </w:p>
        </w:tc>
        <w:tc>
          <w:tcPr>
            <w:tcW w:w="1840" w:type="pct"/>
          </w:tcPr>
          <w:p w14:paraId="3A451C5F" w14:textId="6FC4E0B0" w:rsidR="001562F7" w:rsidRPr="00301F19" w:rsidRDefault="001562F7" w:rsidP="009D44B7">
            <w:pPr>
              <w:spacing w:line="360" w:lineRule="auto"/>
              <w:jc w:val="both"/>
              <w:rPr>
                <w:rFonts w:ascii="Arial" w:hAnsi="Arial" w:cs="Arial"/>
                <w:sz w:val="16"/>
                <w:szCs w:val="16"/>
              </w:rPr>
            </w:pPr>
            <w:r w:rsidRPr="00D40D8C">
              <w:rPr>
                <w:rFonts w:ascii="Arial" w:hAnsi="Arial" w:cs="Arial"/>
                <w:sz w:val="16"/>
                <w:szCs w:val="16"/>
              </w:rPr>
              <w:t>Recursos pendientes de cobro</w:t>
            </w:r>
          </w:p>
        </w:tc>
        <w:tc>
          <w:tcPr>
            <w:tcW w:w="1617" w:type="pct"/>
          </w:tcPr>
          <w:p w14:paraId="085E2CA0" w14:textId="0A4965A0" w:rsidR="001562F7" w:rsidRPr="00301F19" w:rsidRDefault="001562F7" w:rsidP="009D44B7">
            <w:pPr>
              <w:spacing w:line="360" w:lineRule="auto"/>
              <w:jc w:val="both"/>
              <w:rPr>
                <w:rFonts w:ascii="Arial" w:hAnsi="Arial" w:cs="Arial"/>
                <w:sz w:val="16"/>
                <w:szCs w:val="16"/>
              </w:rPr>
            </w:pPr>
            <w:r w:rsidRPr="00D40D8C">
              <w:rPr>
                <w:rFonts w:ascii="Arial" w:hAnsi="Arial" w:cs="Arial"/>
                <w:sz w:val="16"/>
                <w:szCs w:val="16"/>
              </w:rPr>
              <w:t xml:space="preserve">(3H) Falta de recuperación de carteras o ministraciones. </w:t>
            </w:r>
          </w:p>
        </w:tc>
        <w:tc>
          <w:tcPr>
            <w:tcW w:w="810" w:type="pct"/>
          </w:tcPr>
          <w:p w14:paraId="1FE2ADE0" w14:textId="0C5AB1A4" w:rsidR="001562F7" w:rsidRPr="00301F19" w:rsidRDefault="00234ABE" w:rsidP="009D44B7">
            <w:pPr>
              <w:spacing w:line="360" w:lineRule="auto"/>
              <w:jc w:val="right"/>
              <w:rPr>
                <w:rFonts w:ascii="Arial" w:hAnsi="Arial" w:cs="Arial"/>
                <w:sz w:val="16"/>
                <w:szCs w:val="16"/>
              </w:rPr>
            </w:pPr>
            <w:r>
              <w:rPr>
                <w:rFonts w:ascii="Arial" w:hAnsi="Arial" w:cs="Arial"/>
                <w:color w:val="000000"/>
                <w:sz w:val="16"/>
                <w:szCs w:val="16"/>
                <w:lang w:eastAsia="es-MX"/>
              </w:rPr>
              <w:t>$</w:t>
            </w:r>
            <w:r w:rsidR="001562F7" w:rsidRPr="00CF367E">
              <w:rPr>
                <w:rFonts w:ascii="Arial" w:hAnsi="Arial" w:cs="Arial"/>
                <w:color w:val="000000"/>
                <w:sz w:val="16"/>
                <w:szCs w:val="16"/>
                <w:lang w:eastAsia="es-MX"/>
              </w:rPr>
              <w:t>10,068.80</w:t>
            </w:r>
          </w:p>
        </w:tc>
      </w:tr>
      <w:tr w:rsidR="001562F7" w:rsidRPr="005274CB" w14:paraId="175C1DA9" w14:textId="77777777" w:rsidTr="000270A0">
        <w:tc>
          <w:tcPr>
            <w:tcW w:w="733" w:type="pct"/>
          </w:tcPr>
          <w:p w14:paraId="2578884C" w14:textId="77777777" w:rsidR="001562F7" w:rsidRPr="001B462A" w:rsidRDefault="001562F7" w:rsidP="009D44B7">
            <w:pPr>
              <w:spacing w:line="360" w:lineRule="auto"/>
              <w:jc w:val="both"/>
              <w:rPr>
                <w:rFonts w:ascii="Arial" w:hAnsi="Arial" w:cs="Arial"/>
                <w:sz w:val="16"/>
                <w:szCs w:val="16"/>
              </w:rPr>
            </w:pPr>
            <w:r w:rsidRPr="001B462A">
              <w:rPr>
                <w:rFonts w:ascii="Arial" w:hAnsi="Arial" w:cs="Arial"/>
                <w:sz w:val="16"/>
                <w:szCs w:val="16"/>
              </w:rPr>
              <w:t>Resultado: 1</w:t>
            </w:r>
          </w:p>
          <w:p w14:paraId="4806B72A" w14:textId="1C11915F" w:rsidR="001562F7" w:rsidRPr="00301F19" w:rsidRDefault="001562F7" w:rsidP="009D44B7">
            <w:pPr>
              <w:spacing w:line="360" w:lineRule="auto"/>
              <w:jc w:val="both"/>
              <w:rPr>
                <w:rFonts w:ascii="Arial" w:hAnsi="Arial" w:cs="Arial"/>
                <w:sz w:val="16"/>
                <w:szCs w:val="16"/>
              </w:rPr>
            </w:pPr>
            <w:r w:rsidRPr="001B462A">
              <w:rPr>
                <w:rFonts w:ascii="Arial" w:hAnsi="Arial" w:cs="Arial"/>
                <w:sz w:val="16"/>
                <w:szCs w:val="16"/>
              </w:rPr>
              <w:t>Observación :3</w:t>
            </w:r>
          </w:p>
        </w:tc>
        <w:tc>
          <w:tcPr>
            <w:tcW w:w="1840" w:type="pct"/>
          </w:tcPr>
          <w:p w14:paraId="44ADAF75" w14:textId="24EB8079" w:rsidR="001562F7" w:rsidRPr="00301F19" w:rsidRDefault="001562F7" w:rsidP="009D44B7">
            <w:pPr>
              <w:spacing w:line="360" w:lineRule="auto"/>
              <w:jc w:val="both"/>
              <w:rPr>
                <w:rFonts w:ascii="Arial" w:hAnsi="Arial" w:cs="Arial"/>
                <w:sz w:val="16"/>
                <w:szCs w:val="16"/>
              </w:rPr>
            </w:pPr>
            <w:r w:rsidRPr="001B462A">
              <w:rPr>
                <w:rFonts w:ascii="Arial" w:hAnsi="Arial" w:cs="Arial"/>
                <w:sz w:val="16"/>
                <w:szCs w:val="16"/>
              </w:rPr>
              <w:t>Recursos pendientes de cobro</w:t>
            </w:r>
          </w:p>
        </w:tc>
        <w:tc>
          <w:tcPr>
            <w:tcW w:w="1617" w:type="pct"/>
          </w:tcPr>
          <w:p w14:paraId="5630F63E" w14:textId="63CC2FB1" w:rsidR="001562F7" w:rsidRPr="00301F19" w:rsidRDefault="001562F7" w:rsidP="009D44B7">
            <w:pPr>
              <w:spacing w:line="360" w:lineRule="auto"/>
              <w:jc w:val="both"/>
              <w:rPr>
                <w:rFonts w:ascii="Arial" w:hAnsi="Arial" w:cs="Arial"/>
                <w:sz w:val="16"/>
                <w:szCs w:val="16"/>
              </w:rPr>
            </w:pPr>
            <w:r w:rsidRPr="001B462A">
              <w:rPr>
                <w:rFonts w:ascii="Arial" w:hAnsi="Arial" w:cs="Arial"/>
                <w:sz w:val="16"/>
                <w:szCs w:val="16"/>
              </w:rPr>
              <w:t xml:space="preserve">(3H) Falta de recuperación de carteras o ministraciones. </w:t>
            </w:r>
          </w:p>
        </w:tc>
        <w:tc>
          <w:tcPr>
            <w:tcW w:w="810" w:type="pct"/>
          </w:tcPr>
          <w:p w14:paraId="2F638117" w14:textId="2479E619" w:rsidR="001562F7" w:rsidRPr="00301F19" w:rsidRDefault="00234ABE"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270A0" w:rsidRPr="005274CB" w14:paraId="09CA1658" w14:textId="77777777" w:rsidTr="000270A0">
        <w:tc>
          <w:tcPr>
            <w:tcW w:w="733" w:type="pct"/>
          </w:tcPr>
          <w:p w14:paraId="26B30DA9" w14:textId="77777777" w:rsidR="000270A0" w:rsidRPr="001B462A" w:rsidRDefault="000270A0" w:rsidP="000270A0">
            <w:pPr>
              <w:spacing w:line="360" w:lineRule="auto"/>
              <w:jc w:val="both"/>
              <w:rPr>
                <w:rFonts w:ascii="Arial" w:hAnsi="Arial" w:cs="Arial"/>
                <w:sz w:val="16"/>
                <w:szCs w:val="16"/>
              </w:rPr>
            </w:pPr>
            <w:r w:rsidRPr="001B462A">
              <w:rPr>
                <w:rFonts w:ascii="Arial" w:hAnsi="Arial" w:cs="Arial"/>
                <w:sz w:val="16"/>
                <w:szCs w:val="16"/>
              </w:rPr>
              <w:t>Resultado: 2</w:t>
            </w:r>
          </w:p>
          <w:p w14:paraId="178D1BF9" w14:textId="3E1FCF28"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Observación: 4</w:t>
            </w:r>
          </w:p>
        </w:tc>
        <w:tc>
          <w:tcPr>
            <w:tcW w:w="1840" w:type="pct"/>
          </w:tcPr>
          <w:p w14:paraId="1B76DA5A" w14:textId="6FE737A8"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Recaudación no depositada</w:t>
            </w:r>
          </w:p>
        </w:tc>
        <w:tc>
          <w:tcPr>
            <w:tcW w:w="1617" w:type="pct"/>
          </w:tcPr>
          <w:p w14:paraId="39A37FB2" w14:textId="39FE4C08"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(3I) Deficiencia en el proceso de recaudación</w:t>
            </w:r>
          </w:p>
        </w:tc>
        <w:tc>
          <w:tcPr>
            <w:tcW w:w="810" w:type="pct"/>
          </w:tcPr>
          <w:p w14:paraId="506690B3" w14:textId="17DE0037" w:rsidR="000270A0" w:rsidRPr="00301F19" w:rsidRDefault="000270A0" w:rsidP="000270A0">
            <w:pPr>
              <w:spacing w:line="360" w:lineRule="auto"/>
              <w:jc w:val="right"/>
              <w:rPr>
                <w:rFonts w:ascii="Arial" w:hAnsi="Arial" w:cs="Arial"/>
                <w:sz w:val="16"/>
                <w:szCs w:val="16"/>
              </w:rPr>
            </w:pPr>
            <w:r>
              <w:rPr>
                <w:rFonts w:ascii="Arial" w:hAnsi="Arial" w:cs="Arial"/>
                <w:sz w:val="16"/>
                <w:szCs w:val="16"/>
              </w:rPr>
              <w:t>Aspectos de Control Interno</w:t>
            </w:r>
          </w:p>
        </w:tc>
      </w:tr>
      <w:tr w:rsidR="000270A0" w:rsidRPr="005274CB" w14:paraId="7CE64E70" w14:textId="77777777" w:rsidTr="000270A0">
        <w:tc>
          <w:tcPr>
            <w:tcW w:w="733" w:type="pct"/>
          </w:tcPr>
          <w:p w14:paraId="2BCDD5D3" w14:textId="77777777" w:rsidR="000270A0" w:rsidRPr="001B462A" w:rsidRDefault="000270A0" w:rsidP="000270A0">
            <w:pPr>
              <w:spacing w:line="360" w:lineRule="auto"/>
              <w:jc w:val="both"/>
              <w:rPr>
                <w:rFonts w:ascii="Arial" w:hAnsi="Arial" w:cs="Arial"/>
                <w:sz w:val="16"/>
                <w:szCs w:val="16"/>
              </w:rPr>
            </w:pPr>
            <w:r w:rsidRPr="001B462A">
              <w:rPr>
                <w:rFonts w:ascii="Arial" w:hAnsi="Arial" w:cs="Arial"/>
                <w:sz w:val="16"/>
                <w:szCs w:val="16"/>
              </w:rPr>
              <w:t>Resultado: 2</w:t>
            </w:r>
          </w:p>
          <w:p w14:paraId="1A42A002" w14:textId="1290CEEE"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Observación: 5</w:t>
            </w:r>
          </w:p>
        </w:tc>
        <w:tc>
          <w:tcPr>
            <w:tcW w:w="1840" w:type="pct"/>
          </w:tcPr>
          <w:p w14:paraId="090120E1" w14:textId="585B0438"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Recaudación no depositada</w:t>
            </w:r>
          </w:p>
        </w:tc>
        <w:tc>
          <w:tcPr>
            <w:tcW w:w="1617" w:type="pct"/>
          </w:tcPr>
          <w:p w14:paraId="0B571B67" w14:textId="2840F18A"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(3I) Deficiencia en el proceso de recaudación</w:t>
            </w:r>
          </w:p>
        </w:tc>
        <w:tc>
          <w:tcPr>
            <w:tcW w:w="810" w:type="pct"/>
          </w:tcPr>
          <w:p w14:paraId="27C2F2B8" w14:textId="3EEE44CF" w:rsidR="000270A0" w:rsidRPr="00301F19" w:rsidRDefault="00234ABE" w:rsidP="000270A0">
            <w:pPr>
              <w:spacing w:line="360" w:lineRule="auto"/>
              <w:jc w:val="right"/>
              <w:rPr>
                <w:rFonts w:ascii="Arial" w:hAnsi="Arial" w:cs="Arial"/>
                <w:sz w:val="16"/>
                <w:szCs w:val="16"/>
              </w:rPr>
            </w:pPr>
            <w:r>
              <w:rPr>
                <w:rFonts w:ascii="Arial" w:hAnsi="Arial" w:cs="Arial"/>
                <w:sz w:val="16"/>
                <w:szCs w:val="16"/>
              </w:rPr>
              <w:t>Aspectos de Control Interno</w:t>
            </w:r>
          </w:p>
        </w:tc>
      </w:tr>
      <w:tr w:rsidR="000270A0" w:rsidRPr="005274CB" w14:paraId="1EC2FE38" w14:textId="77777777" w:rsidTr="000270A0">
        <w:tc>
          <w:tcPr>
            <w:tcW w:w="733" w:type="pct"/>
          </w:tcPr>
          <w:p w14:paraId="04D5B82C" w14:textId="77777777" w:rsidR="000270A0" w:rsidRPr="001B462A" w:rsidRDefault="000270A0" w:rsidP="000270A0">
            <w:pPr>
              <w:spacing w:line="360" w:lineRule="auto"/>
              <w:jc w:val="both"/>
              <w:rPr>
                <w:rFonts w:ascii="Arial" w:hAnsi="Arial" w:cs="Arial"/>
                <w:sz w:val="16"/>
                <w:szCs w:val="16"/>
              </w:rPr>
            </w:pPr>
            <w:r w:rsidRPr="001B462A">
              <w:rPr>
                <w:rFonts w:ascii="Arial" w:hAnsi="Arial" w:cs="Arial"/>
                <w:sz w:val="16"/>
                <w:szCs w:val="16"/>
              </w:rPr>
              <w:t>Resultado: 3</w:t>
            </w:r>
          </w:p>
          <w:p w14:paraId="29FD4F4E" w14:textId="160713A7"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Observación: 6</w:t>
            </w:r>
          </w:p>
        </w:tc>
        <w:tc>
          <w:tcPr>
            <w:tcW w:w="1840" w:type="pct"/>
          </w:tcPr>
          <w:p w14:paraId="75D82EB6" w14:textId="459E3B98"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Cuentas con saldo contrario al de su naturaleza</w:t>
            </w:r>
          </w:p>
        </w:tc>
        <w:tc>
          <w:tcPr>
            <w:tcW w:w="1617" w:type="pct"/>
          </w:tcPr>
          <w:p w14:paraId="0184F1FC" w14:textId="3E9B392D" w:rsidR="000270A0" w:rsidRPr="00301F19" w:rsidRDefault="000270A0" w:rsidP="000270A0">
            <w:pPr>
              <w:spacing w:line="360" w:lineRule="auto"/>
              <w:jc w:val="both"/>
              <w:rPr>
                <w:rFonts w:ascii="Arial" w:hAnsi="Arial" w:cs="Arial"/>
                <w:sz w:val="16"/>
                <w:szCs w:val="16"/>
              </w:rPr>
            </w:pPr>
            <w:r w:rsidRPr="001B462A">
              <w:rPr>
                <w:rFonts w:ascii="Arial" w:hAnsi="Arial" w:cs="Arial"/>
                <w:sz w:val="16"/>
                <w:szCs w:val="16"/>
              </w:rPr>
              <w:t>(4B) Operaciones o bienes no registrados o registrados errónea o extemporáneamente</w:t>
            </w:r>
          </w:p>
        </w:tc>
        <w:tc>
          <w:tcPr>
            <w:tcW w:w="810" w:type="pct"/>
          </w:tcPr>
          <w:p w14:paraId="6443F962" w14:textId="12A314F5" w:rsidR="000270A0" w:rsidRPr="00301F19" w:rsidRDefault="000270A0" w:rsidP="000270A0">
            <w:pPr>
              <w:spacing w:line="360" w:lineRule="auto"/>
              <w:jc w:val="right"/>
              <w:rPr>
                <w:rFonts w:ascii="Arial" w:hAnsi="Arial" w:cs="Arial"/>
                <w:sz w:val="16"/>
                <w:szCs w:val="16"/>
              </w:rPr>
            </w:pPr>
            <w:r>
              <w:rPr>
                <w:rFonts w:ascii="Arial" w:hAnsi="Arial" w:cs="Arial"/>
                <w:sz w:val="16"/>
                <w:szCs w:val="16"/>
              </w:rPr>
              <w:t>Aspectos de Control Interno</w:t>
            </w:r>
          </w:p>
        </w:tc>
      </w:tr>
      <w:tr w:rsidR="000270A0" w:rsidRPr="005274CB" w14:paraId="2C2E6D81" w14:textId="77777777" w:rsidTr="000270A0">
        <w:tc>
          <w:tcPr>
            <w:tcW w:w="733" w:type="pct"/>
          </w:tcPr>
          <w:p w14:paraId="03112CFC" w14:textId="77777777" w:rsidR="000270A0" w:rsidRPr="00F61F11" w:rsidRDefault="000270A0" w:rsidP="000270A0">
            <w:pPr>
              <w:spacing w:line="360" w:lineRule="auto"/>
              <w:jc w:val="both"/>
              <w:rPr>
                <w:rFonts w:ascii="Arial" w:hAnsi="Arial" w:cs="Arial"/>
                <w:sz w:val="16"/>
                <w:szCs w:val="16"/>
              </w:rPr>
            </w:pPr>
            <w:r w:rsidRPr="00F61F11">
              <w:rPr>
                <w:rFonts w:ascii="Arial" w:hAnsi="Arial" w:cs="Arial"/>
                <w:sz w:val="16"/>
                <w:szCs w:val="16"/>
              </w:rPr>
              <w:t>Resultado: 4</w:t>
            </w:r>
          </w:p>
          <w:p w14:paraId="34FB4F23" w14:textId="44F77BF0" w:rsidR="000270A0" w:rsidRPr="00301F19" w:rsidRDefault="000270A0" w:rsidP="000270A0">
            <w:pPr>
              <w:spacing w:line="360" w:lineRule="auto"/>
              <w:jc w:val="both"/>
              <w:rPr>
                <w:rFonts w:ascii="Arial" w:hAnsi="Arial" w:cs="Arial"/>
                <w:sz w:val="16"/>
                <w:szCs w:val="16"/>
              </w:rPr>
            </w:pPr>
            <w:r w:rsidRPr="00F61F11">
              <w:rPr>
                <w:rFonts w:ascii="Arial" w:hAnsi="Arial" w:cs="Arial"/>
                <w:sz w:val="16"/>
                <w:szCs w:val="16"/>
              </w:rPr>
              <w:t>Observación: 7</w:t>
            </w:r>
          </w:p>
        </w:tc>
        <w:tc>
          <w:tcPr>
            <w:tcW w:w="1840" w:type="pct"/>
          </w:tcPr>
          <w:p w14:paraId="2817D479" w14:textId="5E3E9A93" w:rsidR="000270A0" w:rsidRPr="00301F19" w:rsidRDefault="000270A0" w:rsidP="000270A0">
            <w:pPr>
              <w:spacing w:line="360" w:lineRule="auto"/>
              <w:jc w:val="both"/>
              <w:rPr>
                <w:rFonts w:ascii="Arial" w:hAnsi="Arial" w:cs="Arial"/>
                <w:sz w:val="16"/>
                <w:szCs w:val="16"/>
              </w:rPr>
            </w:pPr>
            <w:r w:rsidRPr="00F61F11">
              <w:rPr>
                <w:rFonts w:ascii="Arial" w:hAnsi="Arial" w:cs="Arial"/>
                <w:sz w:val="16"/>
                <w:szCs w:val="16"/>
              </w:rPr>
              <w:t>Registros contables incorrectos</w:t>
            </w:r>
          </w:p>
        </w:tc>
        <w:tc>
          <w:tcPr>
            <w:tcW w:w="1617" w:type="pct"/>
          </w:tcPr>
          <w:p w14:paraId="353EE8DE" w14:textId="4495B9F1" w:rsidR="000270A0" w:rsidRPr="00301F19" w:rsidRDefault="000270A0" w:rsidP="000270A0">
            <w:pPr>
              <w:spacing w:line="360" w:lineRule="auto"/>
              <w:jc w:val="both"/>
              <w:rPr>
                <w:rFonts w:ascii="Arial" w:hAnsi="Arial" w:cs="Arial"/>
                <w:sz w:val="16"/>
                <w:szCs w:val="16"/>
              </w:rPr>
            </w:pPr>
            <w:r w:rsidRPr="00F61F11">
              <w:rPr>
                <w:rFonts w:ascii="Arial" w:hAnsi="Arial" w:cs="Arial"/>
                <w:sz w:val="16"/>
                <w:szCs w:val="16"/>
              </w:rPr>
              <w:t>(4B) Operaciones o bienes no registrados o registrados errónea o extemporáneamente</w:t>
            </w:r>
          </w:p>
        </w:tc>
        <w:tc>
          <w:tcPr>
            <w:tcW w:w="810" w:type="pct"/>
          </w:tcPr>
          <w:p w14:paraId="49786E5B" w14:textId="0EFBF994" w:rsidR="000270A0" w:rsidRPr="00301F19" w:rsidRDefault="000270A0" w:rsidP="000270A0">
            <w:pPr>
              <w:spacing w:line="360" w:lineRule="auto"/>
              <w:jc w:val="right"/>
              <w:rPr>
                <w:rFonts w:ascii="Arial" w:hAnsi="Arial" w:cs="Arial"/>
                <w:sz w:val="16"/>
                <w:szCs w:val="16"/>
              </w:rPr>
            </w:pPr>
            <w:r>
              <w:rPr>
                <w:rFonts w:ascii="Arial" w:hAnsi="Arial" w:cs="Arial"/>
                <w:sz w:val="16"/>
                <w:szCs w:val="16"/>
              </w:rPr>
              <w:t>Aspectos de Control Interno</w:t>
            </w:r>
          </w:p>
        </w:tc>
      </w:tr>
      <w:tr w:rsidR="000270A0" w:rsidRPr="005274CB" w14:paraId="0ECCBB47" w14:textId="77777777" w:rsidTr="000270A0">
        <w:tc>
          <w:tcPr>
            <w:tcW w:w="733" w:type="pct"/>
          </w:tcPr>
          <w:p w14:paraId="3BFE2198" w14:textId="77777777" w:rsidR="000270A0" w:rsidRPr="00301F19" w:rsidRDefault="000270A0" w:rsidP="000270A0">
            <w:pPr>
              <w:spacing w:line="360" w:lineRule="auto"/>
              <w:jc w:val="both"/>
              <w:rPr>
                <w:rFonts w:ascii="Arial" w:hAnsi="Arial" w:cs="Arial"/>
                <w:sz w:val="16"/>
                <w:szCs w:val="16"/>
              </w:rPr>
            </w:pPr>
          </w:p>
        </w:tc>
        <w:tc>
          <w:tcPr>
            <w:tcW w:w="1840" w:type="pct"/>
          </w:tcPr>
          <w:p w14:paraId="1F5B92BF" w14:textId="77777777" w:rsidR="000270A0" w:rsidRPr="00301F19" w:rsidRDefault="000270A0" w:rsidP="000270A0">
            <w:pPr>
              <w:spacing w:line="360" w:lineRule="auto"/>
              <w:jc w:val="both"/>
              <w:rPr>
                <w:rFonts w:ascii="Arial" w:hAnsi="Arial" w:cs="Arial"/>
                <w:sz w:val="16"/>
                <w:szCs w:val="16"/>
              </w:rPr>
            </w:pPr>
          </w:p>
        </w:tc>
        <w:tc>
          <w:tcPr>
            <w:tcW w:w="1617" w:type="pct"/>
          </w:tcPr>
          <w:p w14:paraId="17196AA7" w14:textId="3DA35869" w:rsidR="000270A0" w:rsidRPr="001562F7" w:rsidRDefault="000270A0" w:rsidP="000270A0">
            <w:pPr>
              <w:spacing w:line="360" w:lineRule="auto"/>
              <w:jc w:val="right"/>
              <w:rPr>
                <w:rFonts w:ascii="Arial" w:hAnsi="Arial" w:cs="Arial"/>
                <w:b/>
                <w:sz w:val="16"/>
                <w:szCs w:val="16"/>
              </w:rPr>
            </w:pPr>
            <w:r w:rsidRPr="001562F7">
              <w:rPr>
                <w:rFonts w:ascii="Arial" w:hAnsi="Arial" w:cs="Arial"/>
                <w:b/>
                <w:sz w:val="16"/>
                <w:szCs w:val="16"/>
              </w:rPr>
              <w:t>Total</w:t>
            </w:r>
          </w:p>
        </w:tc>
        <w:tc>
          <w:tcPr>
            <w:tcW w:w="810" w:type="pct"/>
          </w:tcPr>
          <w:p w14:paraId="451D4429" w14:textId="081E39C3" w:rsidR="000270A0" w:rsidRPr="001562F7" w:rsidRDefault="00234ABE" w:rsidP="000270A0">
            <w:pPr>
              <w:spacing w:line="360" w:lineRule="auto"/>
              <w:jc w:val="right"/>
              <w:rPr>
                <w:rFonts w:ascii="Arial" w:hAnsi="Arial" w:cs="Arial"/>
                <w:b/>
                <w:sz w:val="16"/>
                <w:szCs w:val="16"/>
              </w:rPr>
            </w:pPr>
            <w:r w:rsidRPr="00234ABE">
              <w:rPr>
                <w:rFonts w:ascii="Arial" w:hAnsi="Arial" w:cs="Arial"/>
                <w:b/>
                <w:sz w:val="16"/>
                <w:szCs w:val="16"/>
              </w:rPr>
              <w:t>$10,068.80</w:t>
            </w:r>
          </w:p>
        </w:tc>
      </w:tr>
    </w:tbl>
    <w:p w14:paraId="155F1597" w14:textId="77777777" w:rsidR="00B16F60" w:rsidRPr="008E2C8F" w:rsidRDefault="00B16F60" w:rsidP="009D44B7">
      <w:pPr>
        <w:spacing w:line="360" w:lineRule="auto"/>
        <w:jc w:val="both"/>
        <w:rPr>
          <w:rFonts w:ascii="Arial" w:hAnsi="Arial" w:cs="Arial"/>
          <w:b/>
          <w:sz w:val="18"/>
        </w:rPr>
      </w:pPr>
    </w:p>
    <w:p w14:paraId="7BCBF1CF" w14:textId="3B63E0CA" w:rsidR="00183532" w:rsidRPr="00761FA3" w:rsidRDefault="00183532" w:rsidP="009D44B7">
      <w:pPr>
        <w:spacing w:line="360" w:lineRule="auto"/>
        <w:jc w:val="both"/>
        <w:rPr>
          <w:rFonts w:ascii="Arial" w:hAnsi="Arial" w:cs="Arial"/>
          <w:b/>
        </w:rPr>
      </w:pPr>
      <w:bookmarkStart w:id="13" w:name="_Hlk11419882"/>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 por Auditoría en Materia Financiera, Justificaciones y Aclaraciones de la Entidad Fiscalizada</w:t>
      </w:r>
      <w:r w:rsidR="000270A0">
        <w:rPr>
          <w:rFonts w:ascii="Arial" w:hAnsi="Arial" w:cs="Arial"/>
          <w:b/>
          <w:bCs/>
        </w:rPr>
        <w:t>,</w:t>
      </w:r>
      <w:r w:rsidR="000A472A" w:rsidRPr="00E3352A">
        <w:rPr>
          <w:rFonts w:ascii="Arial" w:hAnsi="Arial" w:cs="Arial"/>
          <w:b/>
          <w:bCs/>
        </w:rPr>
        <w:t xml:space="preserve"> Acciones </w:t>
      </w:r>
      <w:r w:rsidR="000270A0">
        <w:rPr>
          <w:rFonts w:ascii="Arial" w:hAnsi="Arial" w:cs="Arial"/>
          <w:b/>
          <w:bCs/>
        </w:rPr>
        <w:t xml:space="preserve">y Recomendaciones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Pr="008E2C8F" w:rsidRDefault="00761FA3" w:rsidP="009D44B7">
      <w:pPr>
        <w:spacing w:line="276" w:lineRule="auto"/>
        <w:jc w:val="both"/>
        <w:rPr>
          <w:rFonts w:ascii="Arial" w:hAnsi="Arial" w:cs="Arial"/>
          <w:b/>
          <w:sz w:val="20"/>
        </w:rPr>
      </w:pPr>
    </w:p>
    <w:p w14:paraId="1507F533" w14:textId="647136E1" w:rsidR="00541C99" w:rsidRPr="00541C99" w:rsidRDefault="00656165" w:rsidP="009D44B7">
      <w:pPr>
        <w:spacing w:line="360" w:lineRule="auto"/>
        <w:jc w:val="both"/>
        <w:rPr>
          <w:rFonts w:ascii="Arial" w:hAnsi="Arial" w:cs="Arial"/>
        </w:rPr>
      </w:pPr>
      <w:r w:rsidRPr="00001B26">
        <w:rPr>
          <w:rFonts w:ascii="Arial" w:hAnsi="Arial" w:cs="Arial"/>
        </w:rPr>
        <w:lastRenderedPageBreak/>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bookmarkEnd w:id="13"/>
    <w:p w14:paraId="6D5670E7" w14:textId="77777777" w:rsidR="004A7B5F" w:rsidRPr="00764871" w:rsidRDefault="004A7B5F" w:rsidP="009D44B7">
      <w:pPr>
        <w:spacing w:line="276" w:lineRule="auto"/>
        <w:jc w:val="both"/>
        <w:rPr>
          <w:rFonts w:ascii="Arial" w:hAnsi="Arial" w:cs="Arial"/>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53"/>
        <w:gridCol w:w="1701"/>
        <w:gridCol w:w="1559"/>
        <w:gridCol w:w="1896"/>
        <w:gridCol w:w="8"/>
      </w:tblGrid>
      <w:tr w:rsidR="00761FA3" w:rsidRPr="009658B6" w14:paraId="44D31EDB" w14:textId="77777777" w:rsidTr="008E2C8F">
        <w:trPr>
          <w:trHeight w:val="397"/>
          <w:tblHeader/>
          <w:jc w:val="center"/>
        </w:trPr>
        <w:tc>
          <w:tcPr>
            <w:tcW w:w="962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8E2C8F">
        <w:trPr>
          <w:gridAfter w:val="1"/>
          <w:wAfter w:w="8" w:type="dxa"/>
          <w:tblHeader/>
          <w:jc w:val="center"/>
        </w:trPr>
        <w:tc>
          <w:tcPr>
            <w:tcW w:w="241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Pendiente de Solventar</w:t>
            </w:r>
          </w:p>
        </w:tc>
      </w:tr>
      <w:tr w:rsidR="00761FA3" w:rsidRPr="009658B6" w14:paraId="3C74268A" w14:textId="77777777" w:rsidTr="008E2C8F">
        <w:trPr>
          <w:gridAfter w:val="1"/>
          <w:wAfter w:w="8" w:type="dxa"/>
          <w:tblHeader/>
          <w:jc w:val="center"/>
        </w:trPr>
        <w:tc>
          <w:tcPr>
            <w:tcW w:w="241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65387F">
            <w:pPr>
              <w:spacing w:line="360"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65387F">
            <w:pPr>
              <w:spacing w:line="360"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65387F">
            <w:pPr>
              <w:spacing w:line="360"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65387F">
            <w:pPr>
              <w:spacing w:line="360" w:lineRule="auto"/>
              <w:jc w:val="center"/>
              <w:rPr>
                <w:rFonts w:ascii="Arial" w:hAnsi="Arial" w:cs="Arial"/>
                <w:b/>
                <w:sz w:val="20"/>
                <w:szCs w:val="20"/>
              </w:rPr>
            </w:pPr>
          </w:p>
        </w:tc>
      </w:tr>
      <w:tr w:rsidR="00322F7A" w:rsidRPr="009658B6" w14:paraId="4277721A" w14:textId="77777777" w:rsidTr="008E2C8F">
        <w:trPr>
          <w:gridAfter w:val="1"/>
          <w:wAfter w:w="8" w:type="dxa"/>
          <w:jc w:val="center"/>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DED39F" w14:textId="2A1C629C" w:rsidR="00322F7A" w:rsidRPr="00D26793" w:rsidRDefault="00322F7A" w:rsidP="0065387F">
            <w:pPr>
              <w:spacing w:line="360" w:lineRule="auto"/>
              <w:rPr>
                <w:rFonts w:ascii="Arial" w:hAnsi="Arial" w:cs="Arial"/>
                <w:sz w:val="20"/>
                <w:szCs w:val="20"/>
              </w:rPr>
            </w:pPr>
            <w:r w:rsidRPr="00D26793">
              <w:rPr>
                <w:rFonts w:ascii="Arial" w:hAnsi="Arial" w:cs="Arial"/>
                <w:sz w:val="20"/>
                <w:szCs w:val="20"/>
              </w:rPr>
              <w:t xml:space="preserve">(3H) Falta de recuperación de carteras o ministraciones.  </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6945EA" w14:textId="1DD353AA" w:rsidR="00322F7A" w:rsidRPr="009658B6" w:rsidRDefault="00234ABE" w:rsidP="0065387F">
            <w:pPr>
              <w:spacing w:line="360" w:lineRule="auto"/>
              <w:jc w:val="right"/>
              <w:rPr>
                <w:rFonts w:ascii="Arial" w:hAnsi="Arial" w:cs="Arial"/>
                <w:sz w:val="20"/>
                <w:szCs w:val="20"/>
              </w:rPr>
            </w:pPr>
            <w:r>
              <w:rPr>
                <w:rFonts w:ascii="Arial" w:hAnsi="Arial" w:cs="Arial"/>
                <w:sz w:val="20"/>
                <w:szCs w:val="20"/>
              </w:rPr>
              <w:t>$</w:t>
            </w:r>
            <w:r w:rsidR="00322F7A" w:rsidRPr="00322F7A">
              <w:rPr>
                <w:rFonts w:ascii="Arial" w:hAnsi="Arial" w:cs="Arial"/>
                <w:sz w:val="20"/>
                <w:szCs w:val="20"/>
              </w:rPr>
              <w:t>10,068.80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AC02F7" w14:textId="50E990D0" w:rsidR="00322F7A" w:rsidRDefault="000C1B88" w:rsidP="0065387F">
            <w:pPr>
              <w:spacing w:line="360"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FA9937" w14:textId="2EE3BC70" w:rsidR="00322F7A" w:rsidRDefault="000C1B88" w:rsidP="0065387F">
            <w:pPr>
              <w:spacing w:line="360"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D4CADE" w14:textId="618B1E83" w:rsidR="00322F7A" w:rsidRPr="009658B6" w:rsidRDefault="00234ABE" w:rsidP="0065387F">
            <w:pPr>
              <w:spacing w:line="360" w:lineRule="auto"/>
              <w:jc w:val="right"/>
              <w:rPr>
                <w:rFonts w:ascii="Arial" w:hAnsi="Arial" w:cs="Arial"/>
                <w:sz w:val="20"/>
                <w:szCs w:val="20"/>
              </w:rPr>
            </w:pPr>
            <w:r>
              <w:rPr>
                <w:rFonts w:ascii="Arial" w:hAnsi="Arial" w:cs="Arial"/>
                <w:sz w:val="20"/>
                <w:szCs w:val="20"/>
              </w:rPr>
              <w:t>$</w:t>
            </w:r>
            <w:r w:rsidR="00322F7A" w:rsidRPr="00322F7A">
              <w:rPr>
                <w:rFonts w:ascii="Arial" w:hAnsi="Arial" w:cs="Arial"/>
                <w:sz w:val="20"/>
                <w:szCs w:val="20"/>
              </w:rPr>
              <w:t>10,068.80</w:t>
            </w:r>
          </w:p>
        </w:tc>
      </w:tr>
      <w:tr w:rsidR="00BD0035" w:rsidRPr="009658B6" w14:paraId="50698506" w14:textId="77777777" w:rsidTr="008E2C8F">
        <w:trPr>
          <w:gridAfter w:val="1"/>
          <w:wAfter w:w="8" w:type="dxa"/>
          <w:trHeight w:val="255"/>
          <w:jc w:val="center"/>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BD0035" w:rsidRPr="009658B6" w:rsidRDefault="00BD0035" w:rsidP="0065387F">
            <w:pPr>
              <w:spacing w:line="360"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10B9B7D8" w:rsidR="00BD0035" w:rsidRPr="009658B6" w:rsidRDefault="00234ABE" w:rsidP="0065387F">
            <w:pPr>
              <w:spacing w:line="360" w:lineRule="auto"/>
              <w:jc w:val="right"/>
              <w:rPr>
                <w:rFonts w:ascii="Arial" w:hAnsi="Arial" w:cs="Arial"/>
                <w:b/>
                <w:sz w:val="20"/>
                <w:szCs w:val="20"/>
              </w:rPr>
            </w:pPr>
            <w:r w:rsidRPr="00234ABE">
              <w:rPr>
                <w:rFonts w:ascii="Arial" w:hAnsi="Arial" w:cs="Arial"/>
                <w:b/>
                <w:sz w:val="20"/>
                <w:szCs w:val="20"/>
              </w:rPr>
              <w:t>$10,068.80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6440E5A2" w:rsidR="00BD0035" w:rsidRPr="00E43F0D" w:rsidRDefault="000C1B88" w:rsidP="0065387F">
            <w:pPr>
              <w:spacing w:line="360" w:lineRule="auto"/>
              <w:jc w:val="right"/>
              <w:rPr>
                <w:rFonts w:ascii="Arial" w:hAnsi="Arial" w:cs="Arial"/>
                <w:b/>
                <w:sz w:val="20"/>
                <w:szCs w:val="20"/>
              </w:rPr>
            </w:pPr>
            <w:r>
              <w:rPr>
                <w:rFonts w:ascii="Arial" w:hAnsi="Arial" w:cs="Arial"/>
                <w:b/>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4E4D253F" w:rsidR="00BD0035" w:rsidRPr="00E43F0D" w:rsidRDefault="000C1B88" w:rsidP="0065387F">
            <w:pPr>
              <w:spacing w:line="360" w:lineRule="auto"/>
              <w:jc w:val="right"/>
              <w:rPr>
                <w:rFonts w:ascii="Arial" w:hAnsi="Arial" w:cs="Arial"/>
                <w:b/>
                <w:sz w:val="20"/>
                <w:szCs w:val="20"/>
              </w:rPr>
            </w:pPr>
            <w:r>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643D9DCD" w:rsidR="00BD0035" w:rsidRPr="009658B6" w:rsidRDefault="00234ABE" w:rsidP="0065387F">
            <w:pPr>
              <w:spacing w:line="360" w:lineRule="auto"/>
              <w:jc w:val="right"/>
              <w:rPr>
                <w:rFonts w:ascii="Arial" w:hAnsi="Arial" w:cs="Arial"/>
                <w:sz w:val="20"/>
                <w:szCs w:val="20"/>
              </w:rPr>
            </w:pPr>
            <w:r w:rsidRPr="00234ABE">
              <w:rPr>
                <w:rFonts w:ascii="Arial" w:hAnsi="Arial" w:cs="Arial"/>
                <w:b/>
                <w:sz w:val="20"/>
                <w:szCs w:val="20"/>
              </w:rPr>
              <w:t>$10,068.80</w:t>
            </w:r>
          </w:p>
        </w:tc>
      </w:tr>
    </w:tbl>
    <w:p w14:paraId="1CE25803" w14:textId="6720EA34" w:rsidR="00F20C22" w:rsidRPr="008E2C8F" w:rsidRDefault="00F20C22" w:rsidP="009D44B7">
      <w:pPr>
        <w:tabs>
          <w:tab w:val="left" w:pos="426"/>
        </w:tabs>
        <w:spacing w:line="360" w:lineRule="auto"/>
        <w:rPr>
          <w:rFonts w:ascii="Arial" w:hAnsi="Arial" w:cs="Arial"/>
          <w:i/>
          <w:iCs/>
          <w:sz w:val="18"/>
          <w:szCs w:val="28"/>
          <w:highlight w:val="yellow"/>
        </w:rPr>
      </w:pPr>
    </w:p>
    <w:p w14:paraId="053C68B7" w14:textId="31855C2B" w:rsidR="004946CD" w:rsidRDefault="00F16F5B" w:rsidP="009D44B7">
      <w:pPr>
        <w:tabs>
          <w:tab w:val="left" w:pos="426"/>
        </w:tabs>
        <w:spacing w:line="360" w:lineRule="auto"/>
        <w:jc w:val="both"/>
        <w:rPr>
          <w:rFonts w:ascii="Arial" w:hAnsi="Arial" w:cs="Arial"/>
          <w:szCs w:val="28"/>
        </w:rPr>
      </w:pPr>
      <w:r w:rsidRPr="000E7791">
        <w:rPr>
          <w:rFonts w:ascii="Arial" w:hAnsi="Arial" w:cs="Arial"/>
          <w:szCs w:val="28"/>
        </w:rPr>
        <w:t>Asimismo</w:t>
      </w:r>
      <w:r w:rsidR="0085558D">
        <w:rPr>
          <w:rFonts w:ascii="Arial" w:hAnsi="Arial" w:cs="Arial"/>
          <w:szCs w:val="28"/>
        </w:rPr>
        <w:t>,</w:t>
      </w:r>
      <w:r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 xml:space="preserve">, </w:t>
      </w:r>
      <w:r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6AEE09C3" w14:textId="513B616D" w:rsidR="00DE5327" w:rsidRDefault="00DE5327" w:rsidP="009D44B7">
      <w:pPr>
        <w:tabs>
          <w:tab w:val="left" w:pos="426"/>
        </w:tabs>
        <w:spacing w:line="360" w:lineRule="auto"/>
        <w:jc w:val="both"/>
        <w:rPr>
          <w:rFonts w:ascii="Arial" w:hAnsi="Arial" w:cs="Arial"/>
          <w:szCs w:val="28"/>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402"/>
        <w:gridCol w:w="2693"/>
        <w:gridCol w:w="2125"/>
      </w:tblGrid>
      <w:tr w:rsidR="00DE5327" w:rsidRPr="005274CB" w14:paraId="189C548A" w14:textId="77777777" w:rsidTr="00DE5327">
        <w:trPr>
          <w:tblHeader/>
        </w:trPr>
        <w:tc>
          <w:tcPr>
            <w:tcW w:w="733" w:type="pct"/>
            <w:shd w:val="clear" w:color="auto" w:fill="D0CECE" w:themeFill="background2" w:themeFillShade="E6"/>
            <w:vAlign w:val="center"/>
          </w:tcPr>
          <w:p w14:paraId="5572D6B2" w14:textId="77777777" w:rsidR="00DE5327" w:rsidRPr="00301F19" w:rsidRDefault="00DE5327" w:rsidP="00B85D51">
            <w:pPr>
              <w:spacing w:line="360" w:lineRule="auto"/>
              <w:jc w:val="center"/>
              <w:rPr>
                <w:rFonts w:ascii="Arial" w:hAnsi="Arial" w:cs="Arial"/>
                <w:b/>
                <w:color w:val="000000"/>
                <w:sz w:val="20"/>
                <w:szCs w:val="20"/>
              </w:rPr>
            </w:pPr>
            <w:r w:rsidRPr="00301F19">
              <w:rPr>
                <w:rFonts w:ascii="Arial" w:hAnsi="Arial" w:cs="Arial"/>
                <w:b/>
                <w:color w:val="000000"/>
                <w:sz w:val="20"/>
                <w:szCs w:val="20"/>
              </w:rPr>
              <w:t>Referencia</w:t>
            </w:r>
          </w:p>
        </w:tc>
        <w:tc>
          <w:tcPr>
            <w:tcW w:w="1766" w:type="pct"/>
            <w:shd w:val="clear" w:color="auto" w:fill="D0CECE" w:themeFill="background2" w:themeFillShade="E6"/>
            <w:vAlign w:val="center"/>
          </w:tcPr>
          <w:p w14:paraId="31A36001" w14:textId="4512B3D4" w:rsidR="00DE5327" w:rsidRPr="00301F19" w:rsidRDefault="00DE5327" w:rsidP="00B85D51">
            <w:pPr>
              <w:spacing w:line="360" w:lineRule="auto"/>
              <w:jc w:val="center"/>
              <w:rPr>
                <w:rFonts w:ascii="Arial" w:hAnsi="Arial" w:cs="Arial"/>
                <w:b/>
                <w:color w:val="000000"/>
                <w:sz w:val="20"/>
                <w:szCs w:val="20"/>
              </w:rPr>
            </w:pPr>
            <w:r>
              <w:rPr>
                <w:rFonts w:ascii="Arial" w:hAnsi="Arial" w:cs="Arial"/>
                <w:b/>
                <w:color w:val="000000"/>
                <w:sz w:val="20"/>
                <w:szCs w:val="20"/>
              </w:rPr>
              <w:t>Concepto de la Observación</w:t>
            </w:r>
          </w:p>
        </w:tc>
        <w:tc>
          <w:tcPr>
            <w:tcW w:w="1398" w:type="pct"/>
            <w:shd w:val="clear" w:color="auto" w:fill="D0CECE" w:themeFill="background2" w:themeFillShade="E6"/>
            <w:vAlign w:val="center"/>
          </w:tcPr>
          <w:p w14:paraId="2D3A2A9E" w14:textId="77777777" w:rsidR="00DE5327" w:rsidRDefault="00DE5327" w:rsidP="00DE5327">
            <w:pPr>
              <w:jc w:val="center"/>
              <w:rPr>
                <w:rFonts w:ascii="Arial" w:hAnsi="Arial" w:cs="Arial"/>
                <w:b/>
                <w:color w:val="000000"/>
                <w:sz w:val="20"/>
                <w:szCs w:val="20"/>
              </w:rPr>
            </w:pPr>
            <w:r>
              <w:rPr>
                <w:rFonts w:ascii="Arial" w:hAnsi="Arial" w:cs="Arial"/>
                <w:b/>
                <w:color w:val="000000"/>
                <w:sz w:val="20"/>
                <w:szCs w:val="20"/>
              </w:rPr>
              <w:t>Síntesis de</w:t>
            </w:r>
          </w:p>
          <w:p w14:paraId="4D4C817B" w14:textId="77777777" w:rsidR="00DE5327" w:rsidRDefault="00DE5327" w:rsidP="00DE5327">
            <w:pPr>
              <w:jc w:val="center"/>
              <w:rPr>
                <w:rFonts w:ascii="Arial" w:hAnsi="Arial" w:cs="Arial"/>
                <w:b/>
                <w:color w:val="000000"/>
                <w:sz w:val="20"/>
                <w:szCs w:val="20"/>
              </w:rPr>
            </w:pPr>
            <w:r>
              <w:rPr>
                <w:rFonts w:ascii="Arial" w:hAnsi="Arial" w:cs="Arial"/>
                <w:b/>
                <w:color w:val="000000"/>
                <w:sz w:val="20"/>
                <w:szCs w:val="20"/>
              </w:rPr>
              <w:t xml:space="preserve"> Justificaciones y </w:t>
            </w:r>
          </w:p>
          <w:p w14:paraId="63A6CB12" w14:textId="42D700F5" w:rsidR="00DE5327" w:rsidRPr="00301F19" w:rsidRDefault="00DE5327" w:rsidP="00B85D51">
            <w:pPr>
              <w:spacing w:line="360" w:lineRule="auto"/>
              <w:jc w:val="center"/>
              <w:rPr>
                <w:rFonts w:ascii="Arial" w:hAnsi="Arial" w:cs="Arial"/>
                <w:b/>
                <w:color w:val="000000"/>
                <w:sz w:val="20"/>
                <w:szCs w:val="20"/>
              </w:rPr>
            </w:pPr>
            <w:r>
              <w:rPr>
                <w:rFonts w:ascii="Arial" w:hAnsi="Arial" w:cs="Arial"/>
                <w:b/>
                <w:color w:val="000000"/>
                <w:sz w:val="20"/>
                <w:szCs w:val="20"/>
              </w:rPr>
              <w:t>Aclaraciones</w:t>
            </w:r>
          </w:p>
        </w:tc>
        <w:tc>
          <w:tcPr>
            <w:tcW w:w="1103" w:type="pct"/>
            <w:shd w:val="clear" w:color="auto" w:fill="D0CECE" w:themeFill="background2" w:themeFillShade="E6"/>
            <w:vAlign w:val="center"/>
          </w:tcPr>
          <w:p w14:paraId="10C96109" w14:textId="5EB8EBCC" w:rsidR="00DE5327" w:rsidRPr="00301F19" w:rsidRDefault="00DE5327" w:rsidP="00DE5327">
            <w:pPr>
              <w:jc w:val="center"/>
              <w:rPr>
                <w:rFonts w:ascii="Arial" w:hAnsi="Arial" w:cs="Arial"/>
                <w:b/>
                <w:color w:val="000000"/>
                <w:sz w:val="20"/>
                <w:szCs w:val="20"/>
              </w:rPr>
            </w:pPr>
            <w:r>
              <w:rPr>
                <w:rFonts w:ascii="Arial" w:hAnsi="Arial" w:cs="Arial"/>
                <w:b/>
                <w:color w:val="000000"/>
                <w:sz w:val="20"/>
                <w:szCs w:val="20"/>
              </w:rPr>
              <w:t>Acción Promovida/ Recomendación</w:t>
            </w:r>
          </w:p>
        </w:tc>
      </w:tr>
      <w:tr w:rsidR="00DE5327" w:rsidRPr="005274CB" w14:paraId="4EE89924" w14:textId="77777777" w:rsidTr="00DE5327">
        <w:tc>
          <w:tcPr>
            <w:tcW w:w="733" w:type="pct"/>
          </w:tcPr>
          <w:p w14:paraId="4063E370" w14:textId="77777777" w:rsidR="00DE5327" w:rsidRPr="00A228C6" w:rsidRDefault="00DE5327" w:rsidP="00B85D51">
            <w:pPr>
              <w:spacing w:line="360" w:lineRule="auto"/>
              <w:jc w:val="both"/>
              <w:rPr>
                <w:rFonts w:ascii="Arial" w:hAnsi="Arial" w:cs="Arial"/>
                <w:sz w:val="16"/>
                <w:szCs w:val="16"/>
              </w:rPr>
            </w:pPr>
            <w:r>
              <w:rPr>
                <w:rFonts w:ascii="Arial" w:hAnsi="Arial" w:cs="Arial"/>
                <w:sz w:val="16"/>
                <w:szCs w:val="16"/>
              </w:rPr>
              <w:t>Resultado: 1</w:t>
            </w:r>
          </w:p>
          <w:p w14:paraId="53190718" w14:textId="77777777" w:rsidR="00DE5327" w:rsidRPr="00301F19" w:rsidRDefault="00DE5327" w:rsidP="00B85D51">
            <w:pPr>
              <w:spacing w:line="360" w:lineRule="auto"/>
              <w:jc w:val="both"/>
              <w:rPr>
                <w:rFonts w:ascii="Arial" w:hAnsi="Arial" w:cs="Arial"/>
                <w:sz w:val="16"/>
                <w:szCs w:val="16"/>
              </w:rPr>
            </w:pPr>
            <w:r>
              <w:rPr>
                <w:rFonts w:ascii="Arial" w:hAnsi="Arial" w:cs="Arial"/>
                <w:sz w:val="16"/>
                <w:szCs w:val="16"/>
              </w:rPr>
              <w:t>Observación: 1</w:t>
            </w:r>
          </w:p>
        </w:tc>
        <w:tc>
          <w:tcPr>
            <w:tcW w:w="1766" w:type="pct"/>
          </w:tcPr>
          <w:p w14:paraId="02320188" w14:textId="001F190B" w:rsidR="0044260E" w:rsidRPr="00301F19" w:rsidRDefault="0044260E" w:rsidP="00B85D51">
            <w:pPr>
              <w:spacing w:line="360" w:lineRule="auto"/>
              <w:jc w:val="both"/>
              <w:rPr>
                <w:rFonts w:ascii="Arial" w:hAnsi="Arial" w:cs="Arial"/>
                <w:sz w:val="16"/>
                <w:szCs w:val="16"/>
              </w:rPr>
            </w:pPr>
            <w:r w:rsidRPr="00A228C6">
              <w:rPr>
                <w:rFonts w:ascii="Arial" w:hAnsi="Arial" w:cs="Arial"/>
                <w:sz w:val="16"/>
                <w:szCs w:val="16"/>
              </w:rPr>
              <w:t>Falta de recuperación de carteras</w:t>
            </w:r>
            <w:r>
              <w:rPr>
                <w:rFonts w:ascii="Arial" w:hAnsi="Arial" w:cs="Arial"/>
                <w:sz w:val="16"/>
                <w:szCs w:val="16"/>
              </w:rPr>
              <w:t xml:space="preserve"> o ministraciones</w:t>
            </w:r>
          </w:p>
        </w:tc>
        <w:tc>
          <w:tcPr>
            <w:tcW w:w="1398" w:type="pct"/>
          </w:tcPr>
          <w:p w14:paraId="3F4AAA5B" w14:textId="68BA87D7" w:rsidR="00B85D51" w:rsidRPr="00B85D51" w:rsidRDefault="00B85D51" w:rsidP="00B85D51">
            <w:pPr>
              <w:spacing w:line="360" w:lineRule="auto"/>
              <w:jc w:val="both"/>
              <w:rPr>
                <w:rFonts w:ascii="Arial" w:hAnsi="Arial" w:cs="Arial"/>
                <w:sz w:val="16"/>
                <w:szCs w:val="16"/>
                <w:lang w:val="es-ES"/>
              </w:rPr>
            </w:pPr>
            <w:r w:rsidRPr="00B85D51">
              <w:rPr>
                <w:rFonts w:ascii="Arial" w:hAnsi="Arial" w:cs="Arial"/>
                <w:sz w:val="16"/>
                <w:szCs w:val="16"/>
                <w:lang w:val="es-ES"/>
              </w:rPr>
              <w:t xml:space="preserve">El ente </w:t>
            </w:r>
            <w:proofErr w:type="spellStart"/>
            <w:r w:rsidRPr="00B85D51">
              <w:rPr>
                <w:rFonts w:ascii="Arial" w:hAnsi="Arial" w:cs="Arial"/>
                <w:sz w:val="16"/>
                <w:szCs w:val="16"/>
                <w:lang w:val="es-ES"/>
              </w:rPr>
              <w:t>fiscalizado</w:t>
            </w:r>
            <w:proofErr w:type="spellEnd"/>
            <w:r w:rsidRPr="00B85D51">
              <w:rPr>
                <w:rFonts w:ascii="Arial" w:hAnsi="Arial" w:cs="Arial"/>
                <w:sz w:val="16"/>
                <w:szCs w:val="16"/>
                <w:lang w:val="es-ES"/>
              </w:rPr>
              <w:t xml:space="preserve"> presentó diversas pólizas de diario por concepto de corrección y depuración de saldos, anexando como soporte del registro contable, hoja simple con registro de movimientos deudores y acreedores de ejercicios anteriores, así como sus movimientos auxiliares </w:t>
            </w:r>
            <w:r>
              <w:rPr>
                <w:rFonts w:ascii="Arial" w:hAnsi="Arial" w:cs="Arial"/>
                <w:sz w:val="16"/>
                <w:szCs w:val="16"/>
                <w:lang w:val="es-ES"/>
              </w:rPr>
              <w:t>individualizad</w:t>
            </w:r>
            <w:r w:rsidR="00773BFB">
              <w:rPr>
                <w:rFonts w:ascii="Arial" w:hAnsi="Arial" w:cs="Arial"/>
                <w:sz w:val="16"/>
                <w:szCs w:val="16"/>
                <w:lang w:val="es-ES"/>
              </w:rPr>
              <w:t>os, sin embargo, es necesario recuperar los saldo</w:t>
            </w:r>
            <w:r w:rsidR="008A72F4">
              <w:rPr>
                <w:rFonts w:ascii="Arial" w:hAnsi="Arial" w:cs="Arial"/>
                <w:sz w:val="16"/>
                <w:szCs w:val="16"/>
                <w:lang w:val="es-ES"/>
              </w:rPr>
              <w:t>s</w:t>
            </w:r>
            <w:r w:rsidR="00773BFB">
              <w:rPr>
                <w:rFonts w:ascii="Arial" w:hAnsi="Arial" w:cs="Arial"/>
                <w:sz w:val="16"/>
                <w:szCs w:val="16"/>
                <w:lang w:val="es-ES"/>
              </w:rPr>
              <w:t xml:space="preserve"> e integrar expedientes por deudor</w:t>
            </w:r>
          </w:p>
          <w:p w14:paraId="2E762B91" w14:textId="77777777" w:rsidR="00B85D51" w:rsidRPr="00B85D51" w:rsidRDefault="00B85D51" w:rsidP="00B85D51">
            <w:pPr>
              <w:spacing w:line="360" w:lineRule="auto"/>
              <w:jc w:val="both"/>
              <w:rPr>
                <w:rFonts w:ascii="Arial" w:hAnsi="Arial" w:cs="Arial"/>
                <w:bCs/>
                <w:sz w:val="16"/>
                <w:szCs w:val="16"/>
              </w:rPr>
            </w:pPr>
          </w:p>
          <w:p w14:paraId="537181C4" w14:textId="24C5473D" w:rsidR="00DE5327" w:rsidRPr="00B85D51" w:rsidRDefault="00DE5327" w:rsidP="00B85D51">
            <w:pPr>
              <w:spacing w:line="360" w:lineRule="auto"/>
              <w:jc w:val="both"/>
              <w:rPr>
                <w:rFonts w:ascii="Arial" w:hAnsi="Arial" w:cs="Arial"/>
                <w:sz w:val="16"/>
                <w:szCs w:val="16"/>
              </w:rPr>
            </w:pPr>
          </w:p>
        </w:tc>
        <w:tc>
          <w:tcPr>
            <w:tcW w:w="1103" w:type="pct"/>
          </w:tcPr>
          <w:p w14:paraId="448C215C" w14:textId="68952C40" w:rsidR="00DE5327" w:rsidRPr="00301F19" w:rsidRDefault="00B85D51" w:rsidP="00B85D51">
            <w:pPr>
              <w:spacing w:line="360" w:lineRule="auto"/>
              <w:jc w:val="center"/>
              <w:rPr>
                <w:rFonts w:ascii="Arial" w:hAnsi="Arial" w:cs="Arial"/>
                <w:sz w:val="16"/>
                <w:szCs w:val="16"/>
              </w:rPr>
            </w:pPr>
            <w:r>
              <w:rPr>
                <w:rFonts w:ascii="Arial" w:hAnsi="Arial" w:cs="Arial"/>
                <w:sz w:val="16"/>
                <w:szCs w:val="16"/>
              </w:rPr>
              <w:t>Recomendación</w:t>
            </w:r>
          </w:p>
        </w:tc>
      </w:tr>
      <w:tr w:rsidR="00DE5327" w:rsidRPr="005274CB" w14:paraId="4B233A01" w14:textId="77777777" w:rsidTr="00DE5327">
        <w:tc>
          <w:tcPr>
            <w:tcW w:w="733" w:type="pct"/>
          </w:tcPr>
          <w:p w14:paraId="4C47E84C" w14:textId="77777777" w:rsidR="00DE5327" w:rsidRPr="00D40D8C" w:rsidRDefault="00DE5327" w:rsidP="00B85D51">
            <w:pPr>
              <w:spacing w:line="360" w:lineRule="auto"/>
              <w:jc w:val="both"/>
              <w:rPr>
                <w:rFonts w:ascii="Arial" w:hAnsi="Arial" w:cs="Arial"/>
                <w:sz w:val="16"/>
                <w:szCs w:val="16"/>
              </w:rPr>
            </w:pPr>
            <w:r w:rsidRPr="00D40D8C">
              <w:rPr>
                <w:rFonts w:ascii="Arial" w:hAnsi="Arial" w:cs="Arial"/>
                <w:sz w:val="16"/>
                <w:szCs w:val="16"/>
              </w:rPr>
              <w:lastRenderedPageBreak/>
              <w:t xml:space="preserve">Resultado: </w:t>
            </w:r>
            <w:r>
              <w:rPr>
                <w:rFonts w:ascii="Arial" w:hAnsi="Arial" w:cs="Arial"/>
                <w:sz w:val="16"/>
                <w:szCs w:val="16"/>
              </w:rPr>
              <w:t>1</w:t>
            </w:r>
          </w:p>
          <w:p w14:paraId="7DA78CDD" w14:textId="77777777" w:rsidR="00DE5327" w:rsidRPr="00301F19" w:rsidRDefault="00DE5327" w:rsidP="00B85D51">
            <w:pPr>
              <w:spacing w:line="360" w:lineRule="auto"/>
              <w:jc w:val="both"/>
              <w:rPr>
                <w:rFonts w:ascii="Arial" w:hAnsi="Arial" w:cs="Arial"/>
                <w:sz w:val="16"/>
                <w:szCs w:val="16"/>
              </w:rPr>
            </w:pPr>
            <w:r w:rsidRPr="00D40D8C">
              <w:rPr>
                <w:rFonts w:ascii="Arial" w:hAnsi="Arial" w:cs="Arial"/>
                <w:sz w:val="16"/>
                <w:szCs w:val="16"/>
              </w:rPr>
              <w:t xml:space="preserve">Observación: </w:t>
            </w:r>
            <w:r>
              <w:rPr>
                <w:rFonts w:ascii="Arial" w:hAnsi="Arial" w:cs="Arial"/>
                <w:sz w:val="16"/>
                <w:szCs w:val="16"/>
              </w:rPr>
              <w:t>2</w:t>
            </w:r>
          </w:p>
        </w:tc>
        <w:tc>
          <w:tcPr>
            <w:tcW w:w="1766" w:type="pct"/>
          </w:tcPr>
          <w:p w14:paraId="1FD3F1A6" w14:textId="2BE129EE" w:rsidR="0044260E" w:rsidRPr="00301F19" w:rsidRDefault="0044260E" w:rsidP="00B85D51">
            <w:pPr>
              <w:spacing w:line="360" w:lineRule="auto"/>
              <w:jc w:val="both"/>
              <w:rPr>
                <w:rFonts w:ascii="Arial" w:hAnsi="Arial" w:cs="Arial"/>
                <w:sz w:val="16"/>
                <w:szCs w:val="16"/>
              </w:rPr>
            </w:pPr>
            <w:r w:rsidRPr="00A228C6">
              <w:rPr>
                <w:rFonts w:ascii="Arial" w:hAnsi="Arial" w:cs="Arial"/>
                <w:sz w:val="16"/>
                <w:szCs w:val="16"/>
              </w:rPr>
              <w:t>Falta de recuperación de carteras</w:t>
            </w:r>
            <w:r>
              <w:rPr>
                <w:rFonts w:ascii="Arial" w:hAnsi="Arial" w:cs="Arial"/>
                <w:sz w:val="16"/>
                <w:szCs w:val="16"/>
              </w:rPr>
              <w:t xml:space="preserve"> o ministraciones</w:t>
            </w:r>
          </w:p>
        </w:tc>
        <w:tc>
          <w:tcPr>
            <w:tcW w:w="1398" w:type="pct"/>
          </w:tcPr>
          <w:p w14:paraId="20EA2E6B" w14:textId="61096834" w:rsidR="00DE5327" w:rsidRPr="00773BFB" w:rsidRDefault="00773BFB" w:rsidP="00B85D51">
            <w:pPr>
              <w:spacing w:line="360" w:lineRule="auto"/>
              <w:jc w:val="both"/>
              <w:rPr>
                <w:rFonts w:ascii="Arial" w:hAnsi="Arial" w:cs="Arial"/>
                <w:sz w:val="16"/>
                <w:szCs w:val="16"/>
              </w:rPr>
            </w:pPr>
            <w:r w:rsidRPr="00773BFB">
              <w:rPr>
                <w:rFonts w:ascii="Arial" w:hAnsi="Arial" w:cs="Arial"/>
                <w:sz w:val="16"/>
                <w:szCs w:val="16"/>
                <w:lang w:val="es-ES"/>
              </w:rPr>
              <w:t xml:space="preserve">El ente </w:t>
            </w:r>
            <w:proofErr w:type="spellStart"/>
            <w:r w:rsidRPr="00773BFB">
              <w:rPr>
                <w:rFonts w:ascii="Arial" w:hAnsi="Arial" w:cs="Arial"/>
                <w:sz w:val="16"/>
                <w:szCs w:val="16"/>
                <w:lang w:val="es-ES"/>
              </w:rPr>
              <w:t>fiscalizado</w:t>
            </w:r>
            <w:proofErr w:type="spellEnd"/>
            <w:r w:rsidRPr="00773BFB">
              <w:rPr>
                <w:rFonts w:ascii="Arial" w:hAnsi="Arial" w:cs="Arial"/>
                <w:sz w:val="16"/>
                <w:szCs w:val="16"/>
                <w:lang w:val="es-ES"/>
              </w:rPr>
              <w:t xml:space="preserve"> presentó balanza de comprobación al 31/08/2020, así como la póliza de diario número 03 del 31/08/2020 por concepto de corrección de saldos sin soporte del registro efectuado</w:t>
            </w:r>
          </w:p>
        </w:tc>
        <w:tc>
          <w:tcPr>
            <w:tcW w:w="1103" w:type="pct"/>
          </w:tcPr>
          <w:p w14:paraId="32BC2B98" w14:textId="0AC0ABE7" w:rsidR="00773BFB" w:rsidRDefault="00773BFB" w:rsidP="00773BFB">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Pliego de</w:t>
            </w:r>
          </w:p>
          <w:p w14:paraId="530392CA" w14:textId="5485F95C" w:rsidR="00DE5327" w:rsidRPr="00301F19" w:rsidRDefault="00773BFB" w:rsidP="00773BFB">
            <w:pPr>
              <w:spacing w:line="360" w:lineRule="auto"/>
              <w:jc w:val="center"/>
              <w:rPr>
                <w:rFonts w:ascii="Arial" w:hAnsi="Arial" w:cs="Arial"/>
                <w:sz w:val="16"/>
                <w:szCs w:val="16"/>
              </w:rPr>
            </w:pPr>
            <w:r>
              <w:rPr>
                <w:rFonts w:ascii="Arial" w:hAnsi="Arial" w:cs="Arial"/>
                <w:color w:val="000000"/>
                <w:sz w:val="16"/>
                <w:szCs w:val="16"/>
                <w:lang w:eastAsia="es-MX"/>
              </w:rPr>
              <w:t>Observaciones</w:t>
            </w:r>
          </w:p>
        </w:tc>
      </w:tr>
      <w:tr w:rsidR="00DE5327" w:rsidRPr="005274CB" w14:paraId="1C85816A" w14:textId="77777777" w:rsidTr="00DE5327">
        <w:tc>
          <w:tcPr>
            <w:tcW w:w="733" w:type="pct"/>
          </w:tcPr>
          <w:p w14:paraId="21752469" w14:textId="77777777" w:rsidR="00DE5327" w:rsidRPr="001B462A" w:rsidRDefault="00DE5327" w:rsidP="00B85D51">
            <w:pPr>
              <w:spacing w:line="360" w:lineRule="auto"/>
              <w:jc w:val="both"/>
              <w:rPr>
                <w:rFonts w:ascii="Arial" w:hAnsi="Arial" w:cs="Arial"/>
                <w:sz w:val="16"/>
                <w:szCs w:val="16"/>
              </w:rPr>
            </w:pPr>
            <w:r w:rsidRPr="001B462A">
              <w:rPr>
                <w:rFonts w:ascii="Arial" w:hAnsi="Arial" w:cs="Arial"/>
                <w:sz w:val="16"/>
                <w:szCs w:val="16"/>
              </w:rPr>
              <w:t>Resultado: 1</w:t>
            </w:r>
          </w:p>
          <w:p w14:paraId="2602A723" w14:textId="77777777" w:rsidR="00DE5327" w:rsidRPr="00301F19" w:rsidRDefault="00DE5327" w:rsidP="00B85D51">
            <w:pPr>
              <w:spacing w:line="360" w:lineRule="auto"/>
              <w:jc w:val="both"/>
              <w:rPr>
                <w:rFonts w:ascii="Arial" w:hAnsi="Arial" w:cs="Arial"/>
                <w:sz w:val="16"/>
                <w:szCs w:val="16"/>
              </w:rPr>
            </w:pPr>
            <w:r w:rsidRPr="001B462A">
              <w:rPr>
                <w:rFonts w:ascii="Arial" w:hAnsi="Arial" w:cs="Arial"/>
                <w:sz w:val="16"/>
                <w:szCs w:val="16"/>
              </w:rPr>
              <w:t>Observación :3</w:t>
            </w:r>
          </w:p>
        </w:tc>
        <w:tc>
          <w:tcPr>
            <w:tcW w:w="1766" w:type="pct"/>
          </w:tcPr>
          <w:p w14:paraId="4ED2BF22" w14:textId="43BABD5C" w:rsidR="0044260E" w:rsidRPr="00301F19" w:rsidRDefault="0044260E" w:rsidP="00B85D51">
            <w:pPr>
              <w:spacing w:line="360" w:lineRule="auto"/>
              <w:jc w:val="both"/>
              <w:rPr>
                <w:rFonts w:ascii="Arial" w:hAnsi="Arial" w:cs="Arial"/>
                <w:sz w:val="16"/>
                <w:szCs w:val="16"/>
              </w:rPr>
            </w:pPr>
            <w:r w:rsidRPr="00A228C6">
              <w:rPr>
                <w:rFonts w:ascii="Arial" w:hAnsi="Arial" w:cs="Arial"/>
                <w:sz w:val="16"/>
                <w:szCs w:val="16"/>
              </w:rPr>
              <w:t>Falta de recuperación de carteras</w:t>
            </w:r>
            <w:r>
              <w:rPr>
                <w:rFonts w:ascii="Arial" w:hAnsi="Arial" w:cs="Arial"/>
                <w:sz w:val="16"/>
                <w:szCs w:val="16"/>
              </w:rPr>
              <w:t xml:space="preserve"> o ministraciones</w:t>
            </w:r>
          </w:p>
        </w:tc>
        <w:tc>
          <w:tcPr>
            <w:tcW w:w="1398" w:type="pct"/>
          </w:tcPr>
          <w:p w14:paraId="05FB57E4" w14:textId="2AC91B85" w:rsidR="00DE5327" w:rsidRPr="00F74177" w:rsidRDefault="00F74177" w:rsidP="00086C16">
            <w:pPr>
              <w:spacing w:line="360" w:lineRule="auto"/>
              <w:jc w:val="both"/>
              <w:rPr>
                <w:rFonts w:ascii="Arial" w:hAnsi="Arial" w:cs="Arial"/>
                <w:sz w:val="16"/>
                <w:szCs w:val="16"/>
              </w:rPr>
            </w:pPr>
            <w:r w:rsidRPr="00F74177">
              <w:rPr>
                <w:rFonts w:ascii="Arial" w:hAnsi="Arial" w:cs="Arial"/>
                <w:sz w:val="16"/>
                <w:szCs w:val="16"/>
              </w:rPr>
              <w:t xml:space="preserve">El ente </w:t>
            </w:r>
            <w:proofErr w:type="spellStart"/>
            <w:r w:rsidRPr="00F74177">
              <w:rPr>
                <w:rFonts w:ascii="Arial" w:hAnsi="Arial" w:cs="Arial"/>
                <w:sz w:val="16"/>
                <w:szCs w:val="16"/>
              </w:rPr>
              <w:t>fiscalizado</w:t>
            </w:r>
            <w:proofErr w:type="spellEnd"/>
            <w:r w:rsidRPr="00F74177">
              <w:rPr>
                <w:rFonts w:ascii="Arial" w:hAnsi="Arial" w:cs="Arial"/>
                <w:sz w:val="16"/>
                <w:szCs w:val="16"/>
              </w:rPr>
              <w:t xml:space="preserve"> no presentó informaci</w:t>
            </w:r>
            <w:r w:rsidR="008A72F4">
              <w:rPr>
                <w:rFonts w:ascii="Arial" w:hAnsi="Arial" w:cs="Arial"/>
                <w:sz w:val="16"/>
                <w:szCs w:val="16"/>
              </w:rPr>
              <w:t>ón referente a esta observación</w:t>
            </w:r>
          </w:p>
        </w:tc>
        <w:tc>
          <w:tcPr>
            <w:tcW w:w="1103" w:type="pct"/>
          </w:tcPr>
          <w:p w14:paraId="166785D2" w14:textId="474E6BA0" w:rsidR="00DE5327" w:rsidRPr="00301F19" w:rsidRDefault="00F74177" w:rsidP="00F74177">
            <w:pPr>
              <w:spacing w:line="360" w:lineRule="auto"/>
              <w:jc w:val="center"/>
              <w:rPr>
                <w:rFonts w:ascii="Arial" w:hAnsi="Arial" w:cs="Arial"/>
                <w:sz w:val="16"/>
                <w:szCs w:val="16"/>
              </w:rPr>
            </w:pPr>
            <w:r>
              <w:rPr>
                <w:rFonts w:ascii="Arial" w:hAnsi="Arial" w:cs="Arial"/>
                <w:sz w:val="16"/>
                <w:szCs w:val="16"/>
              </w:rPr>
              <w:t>Recomendación</w:t>
            </w:r>
          </w:p>
        </w:tc>
      </w:tr>
      <w:tr w:rsidR="00DE5327" w:rsidRPr="005274CB" w14:paraId="3B160F55" w14:textId="77777777" w:rsidTr="00DE5327">
        <w:tc>
          <w:tcPr>
            <w:tcW w:w="733" w:type="pct"/>
          </w:tcPr>
          <w:p w14:paraId="48C274DB" w14:textId="77777777" w:rsidR="00DE5327" w:rsidRPr="001B462A" w:rsidRDefault="00DE5327" w:rsidP="00B85D51">
            <w:pPr>
              <w:spacing w:line="360" w:lineRule="auto"/>
              <w:jc w:val="both"/>
              <w:rPr>
                <w:rFonts w:ascii="Arial" w:hAnsi="Arial" w:cs="Arial"/>
                <w:sz w:val="16"/>
                <w:szCs w:val="16"/>
              </w:rPr>
            </w:pPr>
            <w:r w:rsidRPr="001B462A">
              <w:rPr>
                <w:rFonts w:ascii="Arial" w:hAnsi="Arial" w:cs="Arial"/>
                <w:sz w:val="16"/>
                <w:szCs w:val="16"/>
              </w:rPr>
              <w:t>Resultado: 2</w:t>
            </w:r>
          </w:p>
          <w:p w14:paraId="6709DBFC" w14:textId="77777777" w:rsidR="00DE5327" w:rsidRPr="00301F19" w:rsidRDefault="00DE5327" w:rsidP="00B85D51">
            <w:pPr>
              <w:spacing w:line="360" w:lineRule="auto"/>
              <w:jc w:val="both"/>
              <w:rPr>
                <w:rFonts w:ascii="Arial" w:hAnsi="Arial" w:cs="Arial"/>
                <w:sz w:val="16"/>
                <w:szCs w:val="16"/>
              </w:rPr>
            </w:pPr>
            <w:r w:rsidRPr="001B462A">
              <w:rPr>
                <w:rFonts w:ascii="Arial" w:hAnsi="Arial" w:cs="Arial"/>
                <w:sz w:val="16"/>
                <w:szCs w:val="16"/>
              </w:rPr>
              <w:t>Observación: 4</w:t>
            </w:r>
          </w:p>
        </w:tc>
        <w:tc>
          <w:tcPr>
            <w:tcW w:w="1766" w:type="pct"/>
          </w:tcPr>
          <w:p w14:paraId="00493801" w14:textId="1FC1ABAA" w:rsidR="0044260E" w:rsidRPr="00301F19" w:rsidRDefault="0044260E" w:rsidP="00B85D51">
            <w:pPr>
              <w:spacing w:line="360" w:lineRule="auto"/>
              <w:jc w:val="both"/>
              <w:rPr>
                <w:rFonts w:ascii="Arial" w:hAnsi="Arial" w:cs="Arial"/>
                <w:sz w:val="16"/>
                <w:szCs w:val="16"/>
              </w:rPr>
            </w:pPr>
            <w:r w:rsidRPr="001B462A">
              <w:rPr>
                <w:rFonts w:ascii="Arial" w:hAnsi="Arial" w:cs="Arial"/>
                <w:sz w:val="16"/>
                <w:szCs w:val="16"/>
              </w:rPr>
              <w:t>Deficiencia en el proceso de recaudación</w:t>
            </w:r>
          </w:p>
        </w:tc>
        <w:tc>
          <w:tcPr>
            <w:tcW w:w="1398" w:type="pct"/>
          </w:tcPr>
          <w:p w14:paraId="13F62F98" w14:textId="747A4AD9" w:rsidR="0044260E" w:rsidRPr="001D092A" w:rsidRDefault="001D092A" w:rsidP="00B85D51">
            <w:pPr>
              <w:spacing w:line="360" w:lineRule="auto"/>
              <w:jc w:val="both"/>
              <w:rPr>
                <w:rFonts w:ascii="Arial" w:hAnsi="Arial" w:cs="Arial"/>
                <w:sz w:val="16"/>
                <w:szCs w:val="16"/>
              </w:rPr>
            </w:pPr>
            <w:r w:rsidRPr="001D092A">
              <w:rPr>
                <w:rFonts w:ascii="Arial" w:hAnsi="Arial" w:cs="Arial"/>
                <w:bCs/>
                <w:sz w:val="16"/>
                <w:szCs w:val="16"/>
                <w:lang w:val="es-ES"/>
              </w:rPr>
              <w:t xml:space="preserve">El ente </w:t>
            </w:r>
            <w:proofErr w:type="spellStart"/>
            <w:r w:rsidRPr="001D092A">
              <w:rPr>
                <w:rFonts w:ascii="Arial" w:hAnsi="Arial" w:cs="Arial"/>
                <w:bCs/>
                <w:sz w:val="16"/>
                <w:szCs w:val="16"/>
                <w:lang w:val="es-ES"/>
              </w:rPr>
              <w:t>fiscalizado</w:t>
            </w:r>
            <w:proofErr w:type="spellEnd"/>
            <w:r w:rsidRPr="001D092A">
              <w:rPr>
                <w:rFonts w:ascii="Arial" w:hAnsi="Arial" w:cs="Arial"/>
                <w:bCs/>
                <w:sz w:val="16"/>
                <w:szCs w:val="16"/>
                <w:lang w:val="es-ES"/>
              </w:rPr>
              <w:t xml:space="preserve"> presentó diversos oficios dirigidos a las instancias correspondientes, solicitando la regularización de los recursos pendientes de ministrar a la Universidad Politécnica de Quintana Roo</w:t>
            </w:r>
          </w:p>
        </w:tc>
        <w:tc>
          <w:tcPr>
            <w:tcW w:w="1103" w:type="pct"/>
          </w:tcPr>
          <w:p w14:paraId="668C9AA8" w14:textId="5A174A84" w:rsidR="00DE5327" w:rsidRPr="00301F19" w:rsidRDefault="001D092A" w:rsidP="001D092A">
            <w:pPr>
              <w:spacing w:line="360" w:lineRule="auto"/>
              <w:jc w:val="center"/>
              <w:rPr>
                <w:rFonts w:ascii="Arial" w:hAnsi="Arial" w:cs="Arial"/>
                <w:sz w:val="16"/>
                <w:szCs w:val="16"/>
              </w:rPr>
            </w:pPr>
            <w:r>
              <w:rPr>
                <w:rFonts w:ascii="Arial" w:hAnsi="Arial" w:cs="Arial"/>
                <w:sz w:val="16"/>
                <w:szCs w:val="16"/>
              </w:rPr>
              <w:t>Solventada</w:t>
            </w:r>
          </w:p>
        </w:tc>
      </w:tr>
      <w:tr w:rsidR="00DE5327" w:rsidRPr="005274CB" w14:paraId="3AAE150C" w14:textId="77777777" w:rsidTr="00DE5327">
        <w:tc>
          <w:tcPr>
            <w:tcW w:w="733" w:type="pct"/>
          </w:tcPr>
          <w:p w14:paraId="5856F5F0" w14:textId="77777777" w:rsidR="00DE5327" w:rsidRPr="001B462A" w:rsidRDefault="00DE5327" w:rsidP="00B85D51">
            <w:pPr>
              <w:spacing w:line="360" w:lineRule="auto"/>
              <w:jc w:val="both"/>
              <w:rPr>
                <w:rFonts w:ascii="Arial" w:hAnsi="Arial" w:cs="Arial"/>
                <w:sz w:val="16"/>
                <w:szCs w:val="16"/>
              </w:rPr>
            </w:pPr>
            <w:r w:rsidRPr="001B462A">
              <w:rPr>
                <w:rFonts w:ascii="Arial" w:hAnsi="Arial" w:cs="Arial"/>
                <w:sz w:val="16"/>
                <w:szCs w:val="16"/>
              </w:rPr>
              <w:t>Resultado: 2</w:t>
            </w:r>
          </w:p>
          <w:p w14:paraId="1B25CBA9" w14:textId="77777777" w:rsidR="00DE5327" w:rsidRPr="00301F19" w:rsidRDefault="00DE5327" w:rsidP="00B85D51">
            <w:pPr>
              <w:spacing w:line="360" w:lineRule="auto"/>
              <w:jc w:val="both"/>
              <w:rPr>
                <w:rFonts w:ascii="Arial" w:hAnsi="Arial" w:cs="Arial"/>
                <w:sz w:val="16"/>
                <w:szCs w:val="16"/>
              </w:rPr>
            </w:pPr>
            <w:r w:rsidRPr="001B462A">
              <w:rPr>
                <w:rFonts w:ascii="Arial" w:hAnsi="Arial" w:cs="Arial"/>
                <w:sz w:val="16"/>
                <w:szCs w:val="16"/>
              </w:rPr>
              <w:t>Observación: 5</w:t>
            </w:r>
          </w:p>
        </w:tc>
        <w:tc>
          <w:tcPr>
            <w:tcW w:w="1766" w:type="pct"/>
          </w:tcPr>
          <w:p w14:paraId="1402D336" w14:textId="44158932" w:rsidR="0044260E" w:rsidRPr="00301F19" w:rsidRDefault="0044260E" w:rsidP="00B85D51">
            <w:pPr>
              <w:spacing w:line="360" w:lineRule="auto"/>
              <w:jc w:val="both"/>
              <w:rPr>
                <w:rFonts w:ascii="Arial" w:hAnsi="Arial" w:cs="Arial"/>
                <w:sz w:val="16"/>
                <w:szCs w:val="16"/>
              </w:rPr>
            </w:pPr>
            <w:r w:rsidRPr="001B462A">
              <w:rPr>
                <w:rFonts w:ascii="Arial" w:hAnsi="Arial" w:cs="Arial"/>
                <w:sz w:val="16"/>
                <w:szCs w:val="16"/>
              </w:rPr>
              <w:t>Deficiencia en el proceso de recaudación</w:t>
            </w:r>
          </w:p>
        </w:tc>
        <w:tc>
          <w:tcPr>
            <w:tcW w:w="1398" w:type="pct"/>
          </w:tcPr>
          <w:p w14:paraId="4B6D76AA" w14:textId="5F5FBC85" w:rsidR="00DE5327" w:rsidRPr="00C05848" w:rsidRDefault="00C05848" w:rsidP="00086C16">
            <w:pPr>
              <w:spacing w:line="360" w:lineRule="auto"/>
              <w:jc w:val="both"/>
              <w:rPr>
                <w:rFonts w:ascii="Arial" w:hAnsi="Arial" w:cs="Arial"/>
                <w:sz w:val="16"/>
                <w:szCs w:val="16"/>
              </w:rPr>
            </w:pPr>
            <w:r w:rsidRPr="00C05848">
              <w:rPr>
                <w:rFonts w:ascii="Arial" w:hAnsi="Arial" w:cs="Arial"/>
                <w:sz w:val="16"/>
                <w:szCs w:val="16"/>
              </w:rPr>
              <w:t xml:space="preserve">El ente </w:t>
            </w:r>
            <w:proofErr w:type="spellStart"/>
            <w:r w:rsidRPr="00C05848">
              <w:rPr>
                <w:rFonts w:ascii="Arial" w:hAnsi="Arial" w:cs="Arial"/>
                <w:sz w:val="16"/>
                <w:szCs w:val="16"/>
              </w:rPr>
              <w:t>fiscalizado</w:t>
            </w:r>
            <w:proofErr w:type="spellEnd"/>
            <w:r w:rsidRPr="00C05848">
              <w:rPr>
                <w:rFonts w:ascii="Arial" w:hAnsi="Arial" w:cs="Arial"/>
                <w:sz w:val="16"/>
                <w:szCs w:val="16"/>
              </w:rPr>
              <w:t xml:space="preserve"> no presentó informaci</w:t>
            </w:r>
            <w:r w:rsidR="008A72F4">
              <w:rPr>
                <w:rFonts w:ascii="Arial" w:hAnsi="Arial" w:cs="Arial"/>
                <w:sz w:val="16"/>
                <w:szCs w:val="16"/>
              </w:rPr>
              <w:t>ón referente a esta observación</w:t>
            </w:r>
          </w:p>
        </w:tc>
        <w:tc>
          <w:tcPr>
            <w:tcW w:w="1103" w:type="pct"/>
          </w:tcPr>
          <w:p w14:paraId="416E2C80" w14:textId="6995232A" w:rsidR="00DE5327" w:rsidRPr="00301F19" w:rsidRDefault="00C05848" w:rsidP="00C05848">
            <w:pPr>
              <w:spacing w:line="360" w:lineRule="auto"/>
              <w:jc w:val="center"/>
              <w:rPr>
                <w:rFonts w:ascii="Arial" w:hAnsi="Arial" w:cs="Arial"/>
                <w:sz w:val="16"/>
                <w:szCs w:val="16"/>
              </w:rPr>
            </w:pPr>
            <w:r>
              <w:rPr>
                <w:rFonts w:ascii="Arial" w:hAnsi="Arial" w:cs="Arial"/>
                <w:sz w:val="16"/>
                <w:szCs w:val="16"/>
              </w:rPr>
              <w:t>Recomendación</w:t>
            </w:r>
          </w:p>
        </w:tc>
      </w:tr>
      <w:tr w:rsidR="00DE5327" w:rsidRPr="005274CB" w14:paraId="16A446EE" w14:textId="77777777" w:rsidTr="00DE5327">
        <w:tc>
          <w:tcPr>
            <w:tcW w:w="733" w:type="pct"/>
          </w:tcPr>
          <w:p w14:paraId="436A5270" w14:textId="77777777" w:rsidR="00DE5327" w:rsidRPr="001B462A" w:rsidRDefault="00DE5327" w:rsidP="00B85D51">
            <w:pPr>
              <w:spacing w:line="360" w:lineRule="auto"/>
              <w:jc w:val="both"/>
              <w:rPr>
                <w:rFonts w:ascii="Arial" w:hAnsi="Arial" w:cs="Arial"/>
                <w:sz w:val="16"/>
                <w:szCs w:val="16"/>
              </w:rPr>
            </w:pPr>
            <w:r w:rsidRPr="001B462A">
              <w:rPr>
                <w:rFonts w:ascii="Arial" w:hAnsi="Arial" w:cs="Arial"/>
                <w:sz w:val="16"/>
                <w:szCs w:val="16"/>
              </w:rPr>
              <w:t>Resultado: 3</w:t>
            </w:r>
          </w:p>
          <w:p w14:paraId="60E96DCC" w14:textId="77777777" w:rsidR="00DE5327" w:rsidRPr="00301F19" w:rsidRDefault="00DE5327" w:rsidP="00B85D51">
            <w:pPr>
              <w:spacing w:line="360" w:lineRule="auto"/>
              <w:jc w:val="both"/>
              <w:rPr>
                <w:rFonts w:ascii="Arial" w:hAnsi="Arial" w:cs="Arial"/>
                <w:sz w:val="16"/>
                <w:szCs w:val="16"/>
              </w:rPr>
            </w:pPr>
            <w:r w:rsidRPr="001B462A">
              <w:rPr>
                <w:rFonts w:ascii="Arial" w:hAnsi="Arial" w:cs="Arial"/>
                <w:sz w:val="16"/>
                <w:szCs w:val="16"/>
              </w:rPr>
              <w:t>Observación: 6</w:t>
            </w:r>
          </w:p>
        </w:tc>
        <w:tc>
          <w:tcPr>
            <w:tcW w:w="1766" w:type="pct"/>
          </w:tcPr>
          <w:p w14:paraId="76262683" w14:textId="5CA5D42B" w:rsidR="0044260E" w:rsidRPr="00301F19" w:rsidRDefault="0044260E" w:rsidP="00B85D51">
            <w:pPr>
              <w:spacing w:line="360" w:lineRule="auto"/>
              <w:jc w:val="both"/>
              <w:rPr>
                <w:rFonts w:ascii="Arial" w:hAnsi="Arial" w:cs="Arial"/>
                <w:sz w:val="16"/>
                <w:szCs w:val="16"/>
              </w:rPr>
            </w:pPr>
            <w:r w:rsidRPr="001B462A">
              <w:rPr>
                <w:rFonts w:ascii="Arial" w:hAnsi="Arial" w:cs="Arial"/>
                <w:sz w:val="16"/>
                <w:szCs w:val="16"/>
              </w:rPr>
              <w:t>Operaciones o bienes no registrados o registrados errónea o extemporáneamente</w:t>
            </w:r>
          </w:p>
        </w:tc>
        <w:tc>
          <w:tcPr>
            <w:tcW w:w="1398" w:type="pct"/>
          </w:tcPr>
          <w:p w14:paraId="30A07603" w14:textId="3C93D846" w:rsidR="00DE5327" w:rsidRPr="00C05848" w:rsidRDefault="00C05848" w:rsidP="00B85D51">
            <w:pPr>
              <w:spacing w:line="360" w:lineRule="auto"/>
              <w:jc w:val="both"/>
              <w:rPr>
                <w:rFonts w:ascii="Arial" w:hAnsi="Arial" w:cs="Arial"/>
                <w:sz w:val="16"/>
                <w:szCs w:val="16"/>
              </w:rPr>
            </w:pPr>
            <w:r w:rsidRPr="00C05848">
              <w:rPr>
                <w:rFonts w:ascii="Arial" w:hAnsi="Arial" w:cs="Arial"/>
                <w:sz w:val="16"/>
                <w:szCs w:val="16"/>
              </w:rPr>
              <w:t xml:space="preserve">El ente </w:t>
            </w:r>
            <w:proofErr w:type="spellStart"/>
            <w:r w:rsidRPr="00C05848">
              <w:rPr>
                <w:rFonts w:ascii="Arial" w:hAnsi="Arial" w:cs="Arial"/>
                <w:sz w:val="16"/>
                <w:szCs w:val="16"/>
              </w:rPr>
              <w:t>fiscalizado</w:t>
            </w:r>
            <w:proofErr w:type="spellEnd"/>
            <w:r w:rsidRPr="00C05848">
              <w:rPr>
                <w:rFonts w:ascii="Arial" w:hAnsi="Arial" w:cs="Arial"/>
                <w:sz w:val="16"/>
                <w:szCs w:val="16"/>
              </w:rPr>
              <w:t xml:space="preserve"> no presentó información referente a esta observación</w:t>
            </w:r>
          </w:p>
        </w:tc>
        <w:tc>
          <w:tcPr>
            <w:tcW w:w="1103" w:type="pct"/>
          </w:tcPr>
          <w:p w14:paraId="16DC25D6" w14:textId="731813F8" w:rsidR="00DE5327" w:rsidRPr="00301F19" w:rsidRDefault="00C05848" w:rsidP="00C05848">
            <w:pPr>
              <w:spacing w:line="360" w:lineRule="auto"/>
              <w:jc w:val="center"/>
              <w:rPr>
                <w:rFonts w:ascii="Arial" w:hAnsi="Arial" w:cs="Arial"/>
                <w:sz w:val="16"/>
                <w:szCs w:val="16"/>
              </w:rPr>
            </w:pPr>
            <w:r>
              <w:rPr>
                <w:rFonts w:ascii="Arial" w:hAnsi="Arial" w:cs="Arial"/>
                <w:sz w:val="16"/>
                <w:szCs w:val="16"/>
              </w:rPr>
              <w:t>Recomendación</w:t>
            </w:r>
          </w:p>
        </w:tc>
      </w:tr>
      <w:tr w:rsidR="00DE5327" w:rsidRPr="005274CB" w14:paraId="3E5BA00D" w14:textId="77777777" w:rsidTr="00DE5327">
        <w:tc>
          <w:tcPr>
            <w:tcW w:w="733" w:type="pct"/>
          </w:tcPr>
          <w:p w14:paraId="3741D72D" w14:textId="77777777" w:rsidR="00DE5327" w:rsidRPr="00F61F11" w:rsidRDefault="00DE5327" w:rsidP="00B85D51">
            <w:pPr>
              <w:spacing w:line="360" w:lineRule="auto"/>
              <w:jc w:val="both"/>
              <w:rPr>
                <w:rFonts w:ascii="Arial" w:hAnsi="Arial" w:cs="Arial"/>
                <w:sz w:val="16"/>
                <w:szCs w:val="16"/>
              </w:rPr>
            </w:pPr>
            <w:r w:rsidRPr="00F61F11">
              <w:rPr>
                <w:rFonts w:ascii="Arial" w:hAnsi="Arial" w:cs="Arial"/>
                <w:sz w:val="16"/>
                <w:szCs w:val="16"/>
              </w:rPr>
              <w:t>Resultado: 4</w:t>
            </w:r>
          </w:p>
          <w:p w14:paraId="73E8B475" w14:textId="77777777" w:rsidR="00DE5327" w:rsidRPr="00301F19" w:rsidRDefault="00DE5327" w:rsidP="00B85D51">
            <w:pPr>
              <w:spacing w:line="360" w:lineRule="auto"/>
              <w:jc w:val="both"/>
              <w:rPr>
                <w:rFonts w:ascii="Arial" w:hAnsi="Arial" w:cs="Arial"/>
                <w:sz w:val="16"/>
                <w:szCs w:val="16"/>
              </w:rPr>
            </w:pPr>
            <w:r w:rsidRPr="00F61F11">
              <w:rPr>
                <w:rFonts w:ascii="Arial" w:hAnsi="Arial" w:cs="Arial"/>
                <w:sz w:val="16"/>
                <w:szCs w:val="16"/>
              </w:rPr>
              <w:t>Observación: 7</w:t>
            </w:r>
          </w:p>
        </w:tc>
        <w:tc>
          <w:tcPr>
            <w:tcW w:w="1766" w:type="pct"/>
          </w:tcPr>
          <w:p w14:paraId="415FE7E9" w14:textId="5ABC8BC2" w:rsidR="0044260E" w:rsidRPr="00301F19" w:rsidRDefault="0044260E" w:rsidP="00B85D51">
            <w:pPr>
              <w:spacing w:line="360" w:lineRule="auto"/>
              <w:jc w:val="both"/>
              <w:rPr>
                <w:rFonts w:ascii="Arial" w:hAnsi="Arial" w:cs="Arial"/>
                <w:sz w:val="16"/>
                <w:szCs w:val="16"/>
              </w:rPr>
            </w:pPr>
            <w:r w:rsidRPr="00F61F11">
              <w:rPr>
                <w:rFonts w:ascii="Arial" w:hAnsi="Arial" w:cs="Arial"/>
                <w:sz w:val="16"/>
                <w:szCs w:val="16"/>
              </w:rPr>
              <w:t>Operaciones o bienes no registrados o registrados errónea o extemporáneamente</w:t>
            </w:r>
          </w:p>
        </w:tc>
        <w:tc>
          <w:tcPr>
            <w:tcW w:w="1398" w:type="pct"/>
          </w:tcPr>
          <w:p w14:paraId="26BA5424" w14:textId="453C7447" w:rsidR="00C05848" w:rsidRPr="00C05848" w:rsidRDefault="00C05848" w:rsidP="00C05848">
            <w:pPr>
              <w:spacing w:line="360" w:lineRule="auto"/>
              <w:jc w:val="both"/>
              <w:rPr>
                <w:rFonts w:ascii="Arial" w:hAnsi="Arial" w:cs="Arial"/>
                <w:bCs/>
                <w:sz w:val="16"/>
                <w:szCs w:val="16"/>
                <w:lang w:val="es-ES"/>
              </w:rPr>
            </w:pPr>
            <w:r w:rsidRPr="00C05848">
              <w:rPr>
                <w:rFonts w:ascii="Arial" w:hAnsi="Arial" w:cs="Arial"/>
                <w:bCs/>
                <w:sz w:val="16"/>
                <w:szCs w:val="16"/>
                <w:lang w:val="es-ES"/>
              </w:rPr>
              <w:t xml:space="preserve">El ente </w:t>
            </w:r>
            <w:proofErr w:type="spellStart"/>
            <w:r w:rsidRPr="00C05848">
              <w:rPr>
                <w:rFonts w:ascii="Arial" w:hAnsi="Arial" w:cs="Arial"/>
                <w:bCs/>
                <w:sz w:val="16"/>
                <w:szCs w:val="16"/>
                <w:lang w:val="es-ES"/>
              </w:rPr>
              <w:t>fiscalizado</w:t>
            </w:r>
            <w:proofErr w:type="spellEnd"/>
            <w:r w:rsidRPr="00C05848">
              <w:rPr>
                <w:rFonts w:ascii="Arial" w:hAnsi="Arial" w:cs="Arial"/>
                <w:bCs/>
                <w:sz w:val="16"/>
                <w:szCs w:val="16"/>
                <w:lang w:val="es-ES"/>
              </w:rPr>
              <w:t xml:space="preserve"> presentó balanza de comprobación al 31/08/2020 y póliza de diario número 03 del 30/07/2020, con el soporte que acredita el registro contable en el cual se realiza el ajuste contable para recono</w:t>
            </w:r>
            <w:r w:rsidR="008A72F4">
              <w:rPr>
                <w:rFonts w:ascii="Arial" w:hAnsi="Arial" w:cs="Arial"/>
                <w:bCs/>
                <w:sz w:val="16"/>
                <w:szCs w:val="16"/>
                <w:lang w:val="es-ES"/>
              </w:rPr>
              <w:t>cer el IVA como parte del gasto</w:t>
            </w:r>
          </w:p>
          <w:p w14:paraId="1750B5C8" w14:textId="5986E2DE" w:rsidR="00DE5327" w:rsidRPr="00C05848" w:rsidRDefault="00DE5327" w:rsidP="00B85D51">
            <w:pPr>
              <w:spacing w:line="360" w:lineRule="auto"/>
              <w:jc w:val="both"/>
              <w:rPr>
                <w:rFonts w:ascii="Arial" w:hAnsi="Arial" w:cs="Arial"/>
                <w:sz w:val="16"/>
                <w:szCs w:val="16"/>
              </w:rPr>
            </w:pPr>
          </w:p>
        </w:tc>
        <w:tc>
          <w:tcPr>
            <w:tcW w:w="1103" w:type="pct"/>
          </w:tcPr>
          <w:p w14:paraId="0E5A6EDC" w14:textId="3A4297FF" w:rsidR="00DE5327" w:rsidRPr="00301F19" w:rsidRDefault="00C05848" w:rsidP="00C05848">
            <w:pPr>
              <w:spacing w:line="360" w:lineRule="auto"/>
              <w:jc w:val="center"/>
              <w:rPr>
                <w:rFonts w:ascii="Arial" w:hAnsi="Arial" w:cs="Arial"/>
                <w:sz w:val="16"/>
                <w:szCs w:val="16"/>
              </w:rPr>
            </w:pPr>
            <w:r>
              <w:rPr>
                <w:rFonts w:ascii="Arial" w:hAnsi="Arial" w:cs="Arial"/>
                <w:sz w:val="16"/>
                <w:szCs w:val="16"/>
              </w:rPr>
              <w:t>Solventada</w:t>
            </w:r>
          </w:p>
        </w:tc>
      </w:tr>
    </w:tbl>
    <w:p w14:paraId="6E156CA9" w14:textId="77777777" w:rsidR="00DE5327" w:rsidRPr="000B6254" w:rsidRDefault="00DE5327" w:rsidP="009D44B7">
      <w:pPr>
        <w:tabs>
          <w:tab w:val="left" w:pos="426"/>
        </w:tabs>
        <w:spacing w:line="360" w:lineRule="auto"/>
        <w:jc w:val="both"/>
        <w:rPr>
          <w:rFonts w:ascii="Arial" w:hAnsi="Arial" w:cs="Arial"/>
          <w:szCs w:val="28"/>
        </w:rPr>
      </w:pPr>
    </w:p>
    <w:p w14:paraId="696E704E" w14:textId="664D206C" w:rsidR="0072535F" w:rsidRDefault="0072535F" w:rsidP="009D44B7">
      <w:pPr>
        <w:spacing w:line="360" w:lineRule="auto"/>
        <w:jc w:val="both"/>
        <w:rPr>
          <w:rFonts w:ascii="Arial" w:hAnsi="Arial" w:cs="Arial"/>
          <w:bCs/>
        </w:rPr>
      </w:pPr>
    </w:p>
    <w:p w14:paraId="37E1A9F9" w14:textId="408C525C" w:rsidR="00086C16" w:rsidRDefault="00086C16" w:rsidP="009D44B7">
      <w:pPr>
        <w:spacing w:line="360" w:lineRule="auto"/>
        <w:jc w:val="both"/>
        <w:rPr>
          <w:rFonts w:ascii="Arial" w:hAnsi="Arial" w:cs="Arial"/>
          <w:bCs/>
        </w:rPr>
      </w:pPr>
    </w:p>
    <w:p w14:paraId="62406278" w14:textId="41CF8F3D" w:rsidR="00086C16" w:rsidRDefault="00086C16" w:rsidP="009D44B7">
      <w:pPr>
        <w:spacing w:line="360" w:lineRule="auto"/>
        <w:jc w:val="both"/>
        <w:rPr>
          <w:rFonts w:ascii="Arial" w:hAnsi="Arial" w:cs="Arial"/>
          <w:bCs/>
        </w:rPr>
      </w:pPr>
    </w:p>
    <w:bookmarkEnd w:id="14"/>
    <w:p w14:paraId="6B74A9BC" w14:textId="3D708D0C" w:rsidR="000401B2" w:rsidRPr="009879F6" w:rsidRDefault="000401B2" w:rsidP="009D44B7">
      <w:pPr>
        <w:spacing w:line="360" w:lineRule="auto"/>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1E09418E" w14:textId="3E1489C6" w:rsidR="00C5763D" w:rsidRPr="006D7187" w:rsidRDefault="00C5763D" w:rsidP="009D44B7">
      <w:pPr>
        <w:tabs>
          <w:tab w:val="left" w:pos="2160"/>
        </w:tabs>
        <w:spacing w:line="360" w:lineRule="auto"/>
        <w:jc w:val="both"/>
        <w:rPr>
          <w:rFonts w:ascii="Arial" w:hAnsi="Arial" w:cs="Arial"/>
          <w:b/>
        </w:rPr>
      </w:pPr>
    </w:p>
    <w:p w14:paraId="5AD11659" w14:textId="1D429B75" w:rsidR="000401B2" w:rsidRDefault="000401B2" w:rsidP="009D44B7">
      <w:pPr>
        <w:spacing w:line="360" w:lineRule="auto"/>
        <w:jc w:val="both"/>
        <w:rPr>
          <w:rFonts w:ascii="Arial" w:hAnsi="Arial" w:cs="Arial"/>
          <w:b/>
          <w:bCs/>
        </w:rPr>
      </w:pPr>
      <w:r w:rsidRPr="009879F6">
        <w:rPr>
          <w:rFonts w:ascii="Arial" w:hAnsi="Arial" w:cs="Arial"/>
          <w:b/>
          <w:bCs/>
        </w:rPr>
        <w:t>I</w:t>
      </w:r>
      <w:r w:rsidR="003A675C">
        <w:rPr>
          <w:rFonts w:ascii="Arial" w:hAnsi="Arial" w:cs="Arial"/>
          <w:b/>
          <w:bCs/>
        </w:rPr>
        <w:t>I</w:t>
      </w:r>
      <w:r w:rsidRPr="009879F6">
        <w:rPr>
          <w:rFonts w:ascii="Arial" w:hAnsi="Arial" w:cs="Arial"/>
          <w:b/>
          <w:bCs/>
        </w:rPr>
        <w:t>.1. ASPECTOS GENERALES DE LA AUDITORÍA</w:t>
      </w:r>
    </w:p>
    <w:p w14:paraId="1F52A582" w14:textId="77777777" w:rsidR="006D7187" w:rsidRPr="009879F6" w:rsidRDefault="006D7187" w:rsidP="009D44B7">
      <w:pPr>
        <w:spacing w:line="360" w:lineRule="auto"/>
        <w:jc w:val="both"/>
        <w:rPr>
          <w:rFonts w:ascii="Arial" w:hAnsi="Arial" w:cs="Arial"/>
          <w:b/>
          <w:bCs/>
        </w:rPr>
      </w:pPr>
    </w:p>
    <w:p w14:paraId="6B9AE59A" w14:textId="77777777" w:rsidR="000401B2" w:rsidRPr="009879F6" w:rsidRDefault="000401B2" w:rsidP="009D44B7">
      <w:pPr>
        <w:spacing w:line="360" w:lineRule="auto"/>
        <w:jc w:val="both"/>
        <w:rPr>
          <w:rFonts w:ascii="Arial" w:hAnsi="Arial" w:cs="Arial"/>
          <w:b/>
          <w:bCs/>
        </w:rPr>
      </w:pPr>
      <w:r w:rsidRPr="009879F6">
        <w:rPr>
          <w:rFonts w:ascii="Arial" w:hAnsi="Arial" w:cs="Arial"/>
          <w:b/>
          <w:bCs/>
        </w:rPr>
        <w:t>A. Título de la Auditoría</w:t>
      </w:r>
    </w:p>
    <w:p w14:paraId="30674274" w14:textId="77777777" w:rsidR="000401B2" w:rsidRPr="009879F6" w:rsidRDefault="000401B2" w:rsidP="009D44B7">
      <w:pPr>
        <w:spacing w:line="360" w:lineRule="auto"/>
        <w:jc w:val="both"/>
        <w:rPr>
          <w:rFonts w:ascii="Arial" w:hAnsi="Arial" w:cs="Arial"/>
          <w:b/>
          <w:bCs/>
        </w:rPr>
      </w:pPr>
    </w:p>
    <w:p w14:paraId="046D1936" w14:textId="77777777" w:rsidR="000401B2" w:rsidRPr="009879F6" w:rsidRDefault="000401B2" w:rsidP="009D44B7">
      <w:pPr>
        <w:tabs>
          <w:tab w:val="left" w:pos="1040"/>
          <w:tab w:val="left" w:pos="9498"/>
        </w:tabs>
        <w:spacing w:line="360" w:lineRule="auto"/>
        <w:jc w:val="both"/>
        <w:rPr>
          <w:rFonts w:ascii="Arial" w:hAnsi="Arial" w:cs="Arial"/>
        </w:rPr>
      </w:pPr>
      <w:r w:rsidRPr="009879F6">
        <w:rPr>
          <w:rFonts w:ascii="Arial" w:hAnsi="Arial" w:cs="Arial"/>
          <w:bCs/>
        </w:rPr>
        <w:t xml:space="preserve">La auditoría, visita e inspección que se realizó en materia financiera a la </w:t>
      </w:r>
      <w:r w:rsidRPr="00E409AB">
        <w:rPr>
          <w:rFonts w:ascii="Arial" w:hAnsi="Arial" w:cs="Arial"/>
          <w:b/>
        </w:rPr>
        <w:t>Universidad Politécnica de Quintana Roo</w:t>
      </w:r>
      <w:r>
        <w:rPr>
          <w:rFonts w:ascii="Arial" w:hAnsi="Arial" w:cs="Arial"/>
        </w:rPr>
        <w:t xml:space="preserve">, </w:t>
      </w:r>
      <w:r w:rsidRPr="009879F6">
        <w:rPr>
          <w:rFonts w:ascii="Arial" w:hAnsi="Arial" w:cs="Arial"/>
        </w:rPr>
        <w:t>de manera especial y enunciativa mas no limitativa, fue la siguiente:</w:t>
      </w:r>
    </w:p>
    <w:p w14:paraId="686CE184" w14:textId="77777777" w:rsidR="000401B2" w:rsidRPr="009879F6" w:rsidRDefault="000401B2" w:rsidP="009D44B7">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401B2" w:rsidRPr="009879F6" w14:paraId="01D24FED" w14:textId="77777777" w:rsidTr="000401B2">
        <w:trPr>
          <w:trHeight w:val="678"/>
          <w:tblHeader/>
          <w:jc w:val="center"/>
        </w:trPr>
        <w:tc>
          <w:tcPr>
            <w:tcW w:w="2287" w:type="pct"/>
            <w:shd w:val="clear" w:color="auto" w:fill="auto"/>
          </w:tcPr>
          <w:p w14:paraId="341467EF" w14:textId="088B7865" w:rsidR="000401B2" w:rsidRPr="009879F6" w:rsidRDefault="000401B2" w:rsidP="009D44B7">
            <w:pPr>
              <w:spacing w:line="360" w:lineRule="auto"/>
              <w:jc w:val="both"/>
              <w:rPr>
                <w:rFonts w:ascii="Arial" w:hAnsi="Arial" w:cs="Arial"/>
                <w:b/>
                <w:bCs/>
              </w:rPr>
            </w:pPr>
            <w:r w:rsidRPr="000401B2">
              <w:rPr>
                <w:rFonts w:ascii="Arial" w:hAnsi="Arial" w:cs="Arial"/>
                <w:b/>
              </w:rPr>
              <w:t>19-AEMF-D-GOB-052-109</w:t>
            </w:r>
          </w:p>
        </w:tc>
        <w:tc>
          <w:tcPr>
            <w:tcW w:w="2713" w:type="pct"/>
            <w:shd w:val="clear" w:color="auto" w:fill="auto"/>
          </w:tcPr>
          <w:p w14:paraId="0DE413A5" w14:textId="0CC23D5B" w:rsidR="000401B2" w:rsidRPr="009879F6" w:rsidRDefault="000401B2" w:rsidP="009D44B7">
            <w:pPr>
              <w:spacing w:line="360" w:lineRule="auto"/>
              <w:jc w:val="both"/>
              <w:rPr>
                <w:rFonts w:ascii="Arial" w:hAnsi="Arial" w:cs="Arial"/>
                <w:bCs/>
              </w:rPr>
            </w:pPr>
            <w:r w:rsidRPr="009879F6">
              <w:rPr>
                <w:rFonts w:ascii="Arial" w:hAnsi="Arial" w:cs="Arial"/>
                <w:bCs/>
              </w:rPr>
              <w:t>“</w:t>
            </w:r>
            <w:r w:rsidRPr="000401B2">
              <w:rPr>
                <w:rFonts w:ascii="Arial" w:hAnsi="Arial" w:cs="Arial"/>
                <w:bCs/>
              </w:rPr>
              <w:t>Auditoría de Cumplimiento Financiero de Gastos y Otras Pérdidas</w:t>
            </w:r>
            <w:r w:rsidRPr="009879F6">
              <w:rPr>
                <w:rFonts w:ascii="Arial" w:hAnsi="Arial" w:cs="Arial"/>
                <w:bCs/>
              </w:rPr>
              <w:t>”</w:t>
            </w:r>
          </w:p>
        </w:tc>
      </w:tr>
    </w:tbl>
    <w:p w14:paraId="7C50E64D" w14:textId="77777777" w:rsidR="000401B2" w:rsidRPr="009879F6" w:rsidRDefault="000401B2" w:rsidP="009D44B7">
      <w:pPr>
        <w:spacing w:line="360" w:lineRule="auto"/>
        <w:jc w:val="both"/>
        <w:rPr>
          <w:rFonts w:ascii="Arial" w:hAnsi="Arial" w:cs="Arial"/>
          <w:b/>
          <w:bCs/>
        </w:rPr>
      </w:pPr>
    </w:p>
    <w:p w14:paraId="46A00273" w14:textId="77777777" w:rsidR="000401B2" w:rsidRPr="009879F6" w:rsidRDefault="000401B2" w:rsidP="009D44B7">
      <w:pPr>
        <w:spacing w:line="360" w:lineRule="auto"/>
        <w:jc w:val="both"/>
        <w:rPr>
          <w:rFonts w:ascii="Arial" w:hAnsi="Arial" w:cs="Arial"/>
          <w:b/>
          <w:bCs/>
        </w:rPr>
      </w:pPr>
      <w:r w:rsidRPr="009879F6">
        <w:rPr>
          <w:rFonts w:ascii="Arial" w:hAnsi="Arial" w:cs="Arial"/>
          <w:b/>
          <w:bCs/>
        </w:rPr>
        <w:t>B. Objetivo</w:t>
      </w:r>
    </w:p>
    <w:p w14:paraId="038AC488" w14:textId="77777777" w:rsidR="000401B2" w:rsidRPr="009879F6" w:rsidRDefault="000401B2" w:rsidP="009D44B7">
      <w:pPr>
        <w:spacing w:line="360" w:lineRule="auto"/>
        <w:jc w:val="both"/>
        <w:rPr>
          <w:rFonts w:ascii="Arial" w:hAnsi="Arial" w:cs="Arial"/>
          <w:bCs/>
        </w:rPr>
      </w:pPr>
    </w:p>
    <w:p w14:paraId="7DA24535" w14:textId="68860FAC" w:rsidR="000401B2" w:rsidRDefault="000401B2" w:rsidP="009D44B7">
      <w:pPr>
        <w:spacing w:line="360" w:lineRule="auto"/>
        <w:jc w:val="both"/>
        <w:rPr>
          <w:rFonts w:ascii="Arial" w:hAnsi="Arial" w:cs="Arial"/>
          <w:bCs/>
        </w:rPr>
      </w:pPr>
      <w:r w:rsidRPr="000401B2">
        <w:rPr>
          <w:rFonts w:ascii="Arial" w:hAnsi="Arial" w:cs="Arial"/>
          <w:bCs/>
        </w:rPr>
        <w:t>Fiscalizar la gestión financiera para comprobar el cumplimiento de lo dispuesto en el Presupuesto de Egresos, y demás disposiciones legales aplicables, en cuanto a los gastos públicos, la revisión y la aplicación de recursos públicos estatales, así como de la demás información financiera, contable, patrimonial, presupuestaria y programática.</w:t>
      </w:r>
    </w:p>
    <w:p w14:paraId="3672FB58" w14:textId="447D23C2" w:rsidR="00587FF0" w:rsidRDefault="00587FF0" w:rsidP="009D44B7">
      <w:pPr>
        <w:spacing w:line="360" w:lineRule="auto"/>
        <w:jc w:val="both"/>
        <w:rPr>
          <w:rFonts w:ascii="Arial" w:hAnsi="Arial" w:cs="Arial"/>
          <w:bCs/>
        </w:rPr>
      </w:pPr>
    </w:p>
    <w:p w14:paraId="0FD1B3BA" w14:textId="77777777" w:rsidR="006D7187" w:rsidRPr="0016682C" w:rsidRDefault="006D7187" w:rsidP="009D44B7">
      <w:pPr>
        <w:spacing w:line="360" w:lineRule="auto"/>
        <w:jc w:val="both"/>
        <w:rPr>
          <w:rFonts w:ascii="Arial" w:hAnsi="Arial" w:cs="Arial"/>
          <w:bCs/>
          <w:sz w:val="18"/>
        </w:rPr>
      </w:pPr>
    </w:p>
    <w:p w14:paraId="5545FE1C" w14:textId="77777777" w:rsidR="000401B2" w:rsidRPr="00AA50F2" w:rsidRDefault="000401B2" w:rsidP="009D44B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9325BC0" w14:textId="77777777" w:rsidR="000401B2" w:rsidRPr="007B1830" w:rsidRDefault="000401B2" w:rsidP="009D44B7">
      <w:pPr>
        <w:spacing w:line="360" w:lineRule="auto"/>
        <w:jc w:val="both"/>
        <w:rPr>
          <w:rFonts w:ascii="Arial" w:hAnsi="Arial" w:cs="Arial"/>
        </w:rPr>
      </w:pPr>
    </w:p>
    <w:p w14:paraId="1BF6BDF4" w14:textId="213CFC96" w:rsidR="000401B2" w:rsidRPr="009879F6" w:rsidRDefault="000401B2" w:rsidP="009D44B7">
      <w:pPr>
        <w:spacing w:line="360" w:lineRule="auto"/>
        <w:jc w:val="both"/>
        <w:rPr>
          <w:rFonts w:ascii="Arial" w:hAnsi="Arial" w:cs="Arial"/>
        </w:rPr>
      </w:pPr>
      <w:r w:rsidRPr="009879F6">
        <w:rPr>
          <w:rFonts w:ascii="Arial" w:hAnsi="Arial" w:cs="Arial"/>
          <w:b/>
        </w:rPr>
        <w:t xml:space="preserve">Universo: </w:t>
      </w:r>
      <w:r w:rsidR="00181A5A" w:rsidRPr="00181A5A">
        <w:rPr>
          <w:rFonts w:ascii="Arial" w:hAnsi="Arial" w:cs="Arial"/>
          <w:bCs/>
        </w:rPr>
        <w:t>$</w:t>
      </w:r>
      <w:r w:rsidR="00587FF0" w:rsidRPr="00587FF0">
        <w:rPr>
          <w:rFonts w:ascii="Arial" w:hAnsi="Arial" w:cs="Arial"/>
        </w:rPr>
        <w:t>43,435,451.35</w:t>
      </w:r>
    </w:p>
    <w:p w14:paraId="63E1EE03" w14:textId="77777777" w:rsidR="000401B2" w:rsidRPr="009879F6" w:rsidRDefault="000401B2" w:rsidP="009D44B7">
      <w:pPr>
        <w:spacing w:line="360" w:lineRule="auto"/>
        <w:rPr>
          <w:rFonts w:ascii="Arial" w:hAnsi="Arial" w:cs="Arial"/>
        </w:rPr>
      </w:pPr>
    </w:p>
    <w:p w14:paraId="6D74E804" w14:textId="1C7B30CF" w:rsidR="000401B2" w:rsidRPr="009879F6" w:rsidRDefault="000401B2" w:rsidP="009D44B7">
      <w:pPr>
        <w:spacing w:line="360" w:lineRule="auto"/>
        <w:rPr>
          <w:rFonts w:ascii="Arial" w:hAnsi="Arial" w:cs="Arial"/>
        </w:rPr>
      </w:pPr>
      <w:r w:rsidRPr="009879F6">
        <w:rPr>
          <w:rFonts w:ascii="Arial" w:hAnsi="Arial" w:cs="Arial"/>
          <w:b/>
        </w:rPr>
        <w:t xml:space="preserve">Población Objetivo: </w:t>
      </w:r>
      <w:r w:rsidRPr="0047553A">
        <w:rPr>
          <w:rFonts w:ascii="Arial" w:hAnsi="Arial" w:cs="Arial"/>
        </w:rPr>
        <w:t>$</w:t>
      </w:r>
      <w:r w:rsidR="00587FF0" w:rsidRPr="00587FF0">
        <w:rPr>
          <w:rFonts w:ascii="Arial" w:hAnsi="Arial" w:cs="Arial"/>
        </w:rPr>
        <w:t>25,606,569.05</w:t>
      </w:r>
    </w:p>
    <w:p w14:paraId="38F5D61E" w14:textId="77777777" w:rsidR="000401B2" w:rsidRPr="009879F6" w:rsidRDefault="000401B2" w:rsidP="009D44B7">
      <w:pPr>
        <w:spacing w:line="360" w:lineRule="auto"/>
        <w:rPr>
          <w:rFonts w:ascii="Arial" w:hAnsi="Arial" w:cs="Arial"/>
        </w:rPr>
      </w:pPr>
    </w:p>
    <w:p w14:paraId="4A240FB2" w14:textId="3911F2F4" w:rsidR="000401B2" w:rsidRPr="009879F6" w:rsidRDefault="000401B2" w:rsidP="009D44B7">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587FF0" w:rsidRPr="00587FF0">
        <w:rPr>
          <w:rFonts w:ascii="Arial" w:hAnsi="Arial" w:cs="Arial"/>
        </w:rPr>
        <w:t>$18,056,209.27</w:t>
      </w:r>
    </w:p>
    <w:p w14:paraId="647AEE7D" w14:textId="77777777" w:rsidR="000401B2" w:rsidRPr="009879F6" w:rsidRDefault="000401B2" w:rsidP="009D44B7">
      <w:pPr>
        <w:spacing w:line="360" w:lineRule="auto"/>
        <w:rPr>
          <w:rFonts w:ascii="Arial" w:hAnsi="Arial" w:cs="Arial"/>
        </w:rPr>
      </w:pPr>
    </w:p>
    <w:p w14:paraId="5B1C0E8B" w14:textId="1DAD5AF1" w:rsidR="000401B2" w:rsidRPr="009879F6" w:rsidRDefault="000401B2" w:rsidP="009D44B7">
      <w:pPr>
        <w:spacing w:line="360" w:lineRule="auto"/>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r w:rsidR="00587FF0" w:rsidRPr="00587FF0">
        <w:rPr>
          <w:rFonts w:ascii="Arial" w:hAnsi="Arial" w:cs="Arial"/>
        </w:rPr>
        <w:t>70.51</w:t>
      </w:r>
      <w:r w:rsidRPr="00AD6209">
        <w:rPr>
          <w:rFonts w:ascii="Arial" w:hAnsi="Arial" w:cs="Arial"/>
        </w:rPr>
        <w:t>%</w:t>
      </w:r>
    </w:p>
    <w:p w14:paraId="5E66E23B" w14:textId="77777777" w:rsidR="000401B2" w:rsidRDefault="000401B2" w:rsidP="009D44B7">
      <w:pPr>
        <w:spacing w:line="360" w:lineRule="auto"/>
        <w:jc w:val="both"/>
        <w:rPr>
          <w:rFonts w:ascii="Arial" w:hAnsi="Arial" w:cs="Arial"/>
        </w:rPr>
      </w:pPr>
    </w:p>
    <w:p w14:paraId="5D613CC5" w14:textId="3E15640C" w:rsidR="000401B2" w:rsidRPr="009879F6" w:rsidRDefault="000401B2" w:rsidP="009D44B7">
      <w:pPr>
        <w:spacing w:line="360" w:lineRule="auto"/>
        <w:jc w:val="both"/>
        <w:rPr>
          <w:rFonts w:ascii="Arial" w:hAnsi="Arial" w:cs="Arial"/>
        </w:rPr>
      </w:pPr>
      <w:r w:rsidRPr="009879F6">
        <w:rPr>
          <w:rFonts w:ascii="Arial" w:hAnsi="Arial" w:cs="Arial"/>
        </w:rPr>
        <w:t xml:space="preserve">En el total del Universo están considerados los recursos federales por la cantidad de </w:t>
      </w:r>
      <w:r w:rsidR="00587FF0">
        <w:rPr>
          <w:rFonts w:ascii="Arial" w:hAnsi="Arial" w:cs="Arial"/>
        </w:rPr>
        <w:t>$</w:t>
      </w:r>
      <w:r w:rsidR="00587FF0" w:rsidRPr="00587FF0">
        <w:rPr>
          <w:rFonts w:ascii="Arial" w:hAnsi="Arial" w:cs="Arial"/>
        </w:rPr>
        <w:t>17,828,882.30</w:t>
      </w:r>
      <w:r w:rsidRPr="009879F6">
        <w:rPr>
          <w:rFonts w:ascii="Arial" w:hAnsi="Arial" w:cs="Arial"/>
        </w:rPr>
        <w:t xml:space="preserve">, los cuales no se contemplaron en el monto de la muestra auditada, quedando integrada la población objetivo únicamente por recursos </w:t>
      </w:r>
      <w:r w:rsidRPr="001F5D52">
        <w:rPr>
          <w:rFonts w:ascii="Arial" w:hAnsi="Arial" w:cs="Arial"/>
        </w:rPr>
        <w:t>propios y estatales</w:t>
      </w:r>
      <w:r>
        <w:rPr>
          <w:rFonts w:ascii="Arial" w:hAnsi="Arial" w:cs="Arial"/>
        </w:rPr>
        <w:t>.</w:t>
      </w:r>
    </w:p>
    <w:p w14:paraId="416D5204" w14:textId="77777777" w:rsidR="000401B2" w:rsidRDefault="000401B2" w:rsidP="009D44B7">
      <w:pPr>
        <w:spacing w:line="360" w:lineRule="auto"/>
        <w:jc w:val="both"/>
        <w:rPr>
          <w:rFonts w:ascii="Arial" w:hAnsi="Arial" w:cs="Arial"/>
        </w:rPr>
      </w:pPr>
    </w:p>
    <w:p w14:paraId="4FC94DF4" w14:textId="0F442926" w:rsidR="000401B2" w:rsidRPr="00562A8B" w:rsidRDefault="000401B2" w:rsidP="009D44B7">
      <w:pPr>
        <w:spacing w:line="360" w:lineRule="auto"/>
        <w:jc w:val="both"/>
        <w:rPr>
          <w:rFonts w:ascii="Arial" w:hAnsi="Arial" w:cs="Arial"/>
        </w:rPr>
      </w:pPr>
      <w:r w:rsidRPr="009879F6">
        <w:rPr>
          <w:rFonts w:ascii="Arial" w:hAnsi="Arial" w:cs="Arial"/>
        </w:rPr>
        <w:t xml:space="preserve">La población objetivo se determinó sobre la </w:t>
      </w:r>
      <w:r w:rsidR="004C65A2">
        <w:rPr>
          <w:rFonts w:ascii="Arial" w:hAnsi="Arial" w:cs="Arial"/>
        </w:rPr>
        <w:t xml:space="preserve">base de los </w:t>
      </w:r>
      <w:r w:rsidR="00181A5A" w:rsidRPr="00181A5A">
        <w:rPr>
          <w:rFonts w:ascii="Arial" w:hAnsi="Arial" w:cs="Arial"/>
        </w:rPr>
        <w:t>gastos y otras pérdidas</w:t>
      </w:r>
      <w:r w:rsidRPr="009879F6">
        <w:rPr>
          <w:rFonts w:ascii="Arial" w:hAnsi="Arial" w:cs="Arial"/>
        </w:rPr>
        <w:t xml:space="preserve"> que forman parte del </w:t>
      </w:r>
      <w:r w:rsidRPr="008E3073">
        <w:rPr>
          <w:rFonts w:ascii="Arial" w:hAnsi="Arial" w:cs="Arial"/>
        </w:rPr>
        <w:t>Estado de Actividades</w:t>
      </w:r>
      <w:r w:rsidRPr="009879F6">
        <w:rPr>
          <w:rFonts w:ascii="Arial" w:hAnsi="Arial" w:cs="Arial"/>
        </w:rPr>
        <w:t xml:space="preserve"> por el período comprendido del 1º de enero al 31 de diciembre de </w:t>
      </w:r>
      <w:r>
        <w:rPr>
          <w:rFonts w:ascii="Arial" w:hAnsi="Arial" w:cs="Arial"/>
          <w:bCs/>
        </w:rPr>
        <w:t>2019</w:t>
      </w:r>
      <w:r w:rsidR="00DA47C0">
        <w:rPr>
          <w:rFonts w:ascii="Arial" w:hAnsi="Arial" w:cs="Arial"/>
          <w:bCs/>
        </w:rPr>
        <w:t>.</w:t>
      </w:r>
    </w:p>
    <w:p w14:paraId="7EF68ED2" w14:textId="77777777" w:rsidR="0016682C" w:rsidRDefault="0016682C" w:rsidP="009D44B7">
      <w:pPr>
        <w:spacing w:line="360" w:lineRule="auto"/>
        <w:jc w:val="both"/>
        <w:rPr>
          <w:rFonts w:ascii="Arial" w:hAnsi="Arial" w:cs="Arial"/>
          <w:b/>
          <w:bCs/>
        </w:rPr>
      </w:pPr>
    </w:p>
    <w:p w14:paraId="037ED43F" w14:textId="73D9A0B1" w:rsidR="000401B2" w:rsidRDefault="000401B2" w:rsidP="009D44B7">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3A12D89" w14:textId="77777777" w:rsidR="000401B2" w:rsidRDefault="000401B2" w:rsidP="009D44B7">
      <w:pPr>
        <w:tabs>
          <w:tab w:val="left" w:pos="9498"/>
        </w:tabs>
        <w:spacing w:line="360" w:lineRule="auto"/>
        <w:jc w:val="both"/>
        <w:rPr>
          <w:rFonts w:ascii="Arial" w:hAnsi="Arial" w:cs="Arial"/>
          <w:bCs/>
        </w:rPr>
      </w:pPr>
    </w:p>
    <w:p w14:paraId="495CA089" w14:textId="5AE8AEA4" w:rsidR="000401B2" w:rsidRPr="009879F6" w:rsidRDefault="000401B2" w:rsidP="009D44B7">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17C68">
        <w:rPr>
          <w:rFonts w:ascii="Arial" w:hAnsi="Arial" w:cs="Arial"/>
        </w:rPr>
        <w:t>gastos y otras pérdidas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187715A" w14:textId="77777777" w:rsidR="000401B2" w:rsidRPr="009879F6" w:rsidRDefault="000401B2" w:rsidP="009D44B7">
      <w:pPr>
        <w:spacing w:line="360" w:lineRule="auto"/>
        <w:jc w:val="both"/>
        <w:rPr>
          <w:rFonts w:ascii="Arial" w:hAnsi="Arial" w:cs="Arial"/>
          <w:bCs/>
        </w:rPr>
      </w:pPr>
    </w:p>
    <w:p w14:paraId="44144B68" w14:textId="180598E0" w:rsidR="000401B2" w:rsidRDefault="000401B2" w:rsidP="009D44B7">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7229A4" w:rsidRPr="007229A4">
        <w:rPr>
          <w:rFonts w:ascii="Arial" w:hAnsi="Arial" w:cs="Arial"/>
          <w:b/>
          <w:bCs/>
        </w:rPr>
        <w:t>Universidad Politécnica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w:t>
      </w:r>
      <w:r w:rsidRPr="003E13AB">
        <w:rPr>
          <w:rFonts w:ascii="Arial" w:hAnsi="Arial" w:cs="Arial"/>
          <w:bCs/>
        </w:rPr>
        <w:lastRenderedPageBreak/>
        <w:t xml:space="preserve">la </w:t>
      </w:r>
      <w:r>
        <w:rPr>
          <w:rFonts w:ascii="Arial" w:hAnsi="Arial" w:cs="Arial"/>
          <w:bCs/>
        </w:rPr>
        <w:t>información</w:t>
      </w:r>
      <w:r w:rsidR="007229A4">
        <w:rPr>
          <w:rFonts w:ascii="Arial" w:hAnsi="Arial" w:cs="Arial"/>
          <w:bCs/>
        </w:rPr>
        <w:t xml:space="preserve"> </w:t>
      </w:r>
      <w:r w:rsidR="007229A4" w:rsidRPr="007229A4">
        <w:rPr>
          <w:rFonts w:ascii="Arial" w:hAnsi="Arial" w:cs="Arial"/>
          <w:bCs/>
        </w:rPr>
        <w:t>histórica que se encuentra en los antecedentes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99DBA16" w14:textId="77777777" w:rsidR="000401B2" w:rsidRDefault="000401B2" w:rsidP="009D44B7">
      <w:pPr>
        <w:spacing w:line="360" w:lineRule="auto"/>
        <w:jc w:val="both"/>
        <w:rPr>
          <w:rFonts w:ascii="Arial" w:hAnsi="Arial" w:cs="Arial"/>
          <w:bCs/>
        </w:rPr>
      </w:pPr>
    </w:p>
    <w:p w14:paraId="12F8B31D" w14:textId="2466A873" w:rsidR="000401B2" w:rsidRDefault="000401B2" w:rsidP="009D44B7">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00D007CD" w:rsidRPr="00D007CD">
        <w:rPr>
          <w:rFonts w:ascii="Arial" w:hAnsi="Arial" w:cs="Arial"/>
          <w:bCs/>
        </w:rPr>
        <w:t>determinándose mediante la competencia técnica y profesional la actuación fiscalizadora, 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9FC2032" w14:textId="77777777" w:rsidR="000401B2" w:rsidRPr="008D4630" w:rsidRDefault="000401B2" w:rsidP="009D44B7">
      <w:pPr>
        <w:spacing w:line="360" w:lineRule="auto"/>
        <w:jc w:val="both"/>
        <w:rPr>
          <w:rFonts w:ascii="Arial" w:hAnsi="Arial" w:cs="Arial"/>
          <w:bCs/>
        </w:rPr>
      </w:pPr>
    </w:p>
    <w:p w14:paraId="086C1501" w14:textId="77777777" w:rsidR="000401B2" w:rsidRPr="008D4630" w:rsidRDefault="000401B2" w:rsidP="009D44B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56E7DFD" w14:textId="77777777" w:rsidR="000401B2" w:rsidRPr="008D4630" w:rsidRDefault="000401B2" w:rsidP="009D44B7">
      <w:pPr>
        <w:spacing w:line="360" w:lineRule="auto"/>
        <w:jc w:val="both"/>
        <w:rPr>
          <w:rFonts w:ascii="Arial" w:hAnsi="Arial" w:cs="Arial"/>
          <w:b/>
        </w:rPr>
      </w:pPr>
    </w:p>
    <w:p w14:paraId="4B3A1A17" w14:textId="2253244A" w:rsidR="000401B2" w:rsidRDefault="00A32982" w:rsidP="009D44B7">
      <w:pPr>
        <w:spacing w:line="360" w:lineRule="auto"/>
        <w:jc w:val="both"/>
        <w:rPr>
          <w:rFonts w:ascii="Arial" w:hAnsi="Arial" w:cs="Arial"/>
          <w:b/>
          <w:bCs/>
        </w:rPr>
      </w:pPr>
      <w:r w:rsidRPr="006D4CD4">
        <w:rPr>
          <w:rFonts w:ascii="Arial" w:hAnsi="Arial" w:cs="Arial"/>
        </w:rPr>
        <w:t xml:space="preserve">Se revisaron la </w:t>
      </w:r>
      <w:r w:rsidRPr="006D4CD4">
        <w:rPr>
          <w:rFonts w:ascii="Arial" w:hAnsi="Arial" w:cs="Arial"/>
          <w:bCs/>
        </w:rPr>
        <w:t xml:space="preserve">Secretaría Administrativa, </w:t>
      </w:r>
      <w:r w:rsidR="0016682C">
        <w:rPr>
          <w:rFonts w:ascii="Arial" w:hAnsi="Arial" w:cs="Arial"/>
          <w:bCs/>
        </w:rPr>
        <w:t>los</w:t>
      </w:r>
      <w:r w:rsidR="000C1B88">
        <w:rPr>
          <w:rFonts w:ascii="Arial" w:hAnsi="Arial" w:cs="Arial"/>
          <w:bCs/>
        </w:rPr>
        <w:t xml:space="preserve"> Departamento </w:t>
      </w:r>
      <w:r w:rsidRPr="006D4CD4">
        <w:rPr>
          <w:rFonts w:ascii="Arial" w:hAnsi="Arial" w:cs="Arial"/>
          <w:bCs/>
        </w:rPr>
        <w:t>de Recursos Materiales, Departamento de Recursos Humanos</w:t>
      </w:r>
      <w:r w:rsidR="006D4CD4" w:rsidRPr="006D4CD4">
        <w:rPr>
          <w:rFonts w:ascii="Arial" w:hAnsi="Arial" w:cs="Arial"/>
          <w:bCs/>
        </w:rPr>
        <w:t xml:space="preserve"> y</w:t>
      </w:r>
      <w:r w:rsidRPr="006D4CD4">
        <w:rPr>
          <w:rFonts w:ascii="Arial" w:hAnsi="Arial" w:cs="Arial"/>
          <w:bCs/>
        </w:rPr>
        <w:t xml:space="preserve"> Departamento de Recursos Financieros de la </w:t>
      </w:r>
      <w:r w:rsidRPr="006D4CD4">
        <w:rPr>
          <w:rFonts w:ascii="Arial" w:hAnsi="Arial" w:cs="Arial"/>
          <w:b/>
          <w:bCs/>
        </w:rPr>
        <w:t>Universidad Politécnica de Quintana Roo.</w:t>
      </w:r>
    </w:p>
    <w:p w14:paraId="71D368AA" w14:textId="77777777" w:rsidR="009A0939" w:rsidRPr="00A32982" w:rsidRDefault="009A0939" w:rsidP="009D44B7">
      <w:pPr>
        <w:spacing w:line="360" w:lineRule="auto"/>
        <w:jc w:val="both"/>
        <w:rPr>
          <w:rFonts w:ascii="Arial" w:hAnsi="Arial" w:cs="Arial"/>
          <w:b/>
        </w:rPr>
      </w:pPr>
    </w:p>
    <w:p w14:paraId="37B94E98" w14:textId="77777777" w:rsidR="000401B2" w:rsidRDefault="000401B2" w:rsidP="009D44B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B08F602" w14:textId="77777777" w:rsidR="000401B2" w:rsidRPr="00E66F94" w:rsidRDefault="000401B2" w:rsidP="009D44B7">
      <w:pPr>
        <w:spacing w:line="360" w:lineRule="auto"/>
        <w:jc w:val="both"/>
        <w:rPr>
          <w:rFonts w:ascii="Arial" w:hAnsi="Arial" w:cs="Arial"/>
          <w:b/>
        </w:rPr>
      </w:pPr>
    </w:p>
    <w:p w14:paraId="01D28DF0" w14:textId="77777777" w:rsidR="000401B2" w:rsidRPr="00C47B98" w:rsidRDefault="000401B2" w:rsidP="009D44B7">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w:t>
      </w:r>
      <w:r w:rsidRPr="00C47B98">
        <w:rPr>
          <w:rFonts w:ascii="Arial" w:hAnsi="Arial" w:cs="Arial"/>
          <w:bCs/>
        </w:rPr>
        <w:lastRenderedPageBreak/>
        <w:t>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59BD030" w14:textId="77777777" w:rsidR="000401B2" w:rsidRPr="00C47B98" w:rsidRDefault="000401B2" w:rsidP="009D44B7">
      <w:pPr>
        <w:spacing w:line="360" w:lineRule="auto"/>
        <w:jc w:val="both"/>
        <w:rPr>
          <w:rFonts w:ascii="Arial" w:hAnsi="Arial" w:cs="Arial"/>
          <w:bCs/>
        </w:rPr>
      </w:pPr>
    </w:p>
    <w:p w14:paraId="458E640F" w14:textId="77777777" w:rsidR="000401B2" w:rsidRPr="00C47B98" w:rsidRDefault="000401B2" w:rsidP="009D44B7">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2A15AC7" w14:textId="77777777" w:rsidR="000401B2" w:rsidRPr="00C47B98" w:rsidRDefault="000401B2" w:rsidP="009D44B7">
      <w:pPr>
        <w:spacing w:line="360" w:lineRule="auto"/>
        <w:jc w:val="both"/>
        <w:rPr>
          <w:rFonts w:ascii="Arial" w:hAnsi="Arial" w:cs="Arial"/>
          <w:bCs/>
        </w:rPr>
      </w:pPr>
    </w:p>
    <w:p w14:paraId="0324257E" w14:textId="77777777" w:rsidR="000401B2" w:rsidRPr="00C47B98" w:rsidRDefault="000401B2" w:rsidP="009D44B7">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CBEF1CC" w14:textId="77777777" w:rsidR="000401B2" w:rsidRPr="00C47B98" w:rsidRDefault="000401B2" w:rsidP="009D44B7">
      <w:pPr>
        <w:spacing w:line="360" w:lineRule="auto"/>
        <w:jc w:val="both"/>
        <w:rPr>
          <w:rFonts w:ascii="Arial" w:hAnsi="Arial" w:cs="Arial"/>
          <w:bCs/>
        </w:rPr>
      </w:pPr>
    </w:p>
    <w:p w14:paraId="644EF139" w14:textId="77777777" w:rsidR="000401B2" w:rsidRDefault="000401B2" w:rsidP="009D44B7">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C1AC8AF" w14:textId="77777777" w:rsidR="000401B2" w:rsidRDefault="000401B2" w:rsidP="009D44B7">
      <w:pPr>
        <w:spacing w:line="360" w:lineRule="auto"/>
        <w:jc w:val="both"/>
        <w:rPr>
          <w:rFonts w:ascii="Arial" w:hAnsi="Arial" w:cs="Arial"/>
          <w:bCs/>
        </w:rPr>
      </w:pPr>
    </w:p>
    <w:p w14:paraId="263621FE" w14:textId="6055CA72" w:rsidR="00BA2031" w:rsidRDefault="00BA2031" w:rsidP="009D44B7">
      <w:pPr>
        <w:spacing w:line="360" w:lineRule="auto"/>
        <w:jc w:val="both"/>
        <w:rPr>
          <w:rFonts w:ascii="Arial" w:hAnsi="Arial" w:cs="Arial"/>
          <w:bCs/>
        </w:rPr>
      </w:pPr>
      <w:r w:rsidRPr="00BA2031">
        <w:rPr>
          <w:rFonts w:ascii="Arial" w:hAnsi="Arial" w:cs="Arial"/>
          <w:bCs/>
        </w:rPr>
        <w:t xml:space="preserve">1. </w:t>
      </w:r>
      <w:r w:rsidR="006D4CD4" w:rsidRPr="006D4CD4">
        <w:rPr>
          <w:rFonts w:ascii="Arial" w:hAnsi="Arial" w:cs="Arial"/>
          <w:bCs/>
        </w:rPr>
        <w:t>Verificar que los controles internos implementados permitieron la adecuada gestión administrativa para el desarrollo eficiente de las operaciones, la obtención de información confiable y oportuna.</w:t>
      </w:r>
    </w:p>
    <w:p w14:paraId="40398720" w14:textId="77777777" w:rsidR="00BA2031" w:rsidRPr="00BA2031" w:rsidRDefault="00BA2031" w:rsidP="009D44B7">
      <w:pPr>
        <w:spacing w:line="360" w:lineRule="auto"/>
        <w:jc w:val="both"/>
        <w:rPr>
          <w:rFonts w:ascii="Arial" w:hAnsi="Arial" w:cs="Arial"/>
          <w:bCs/>
        </w:rPr>
      </w:pPr>
    </w:p>
    <w:p w14:paraId="3CE85AF2" w14:textId="01403A09" w:rsidR="00BA2031" w:rsidRPr="00BA2031" w:rsidRDefault="00BA2031" w:rsidP="009D44B7">
      <w:pPr>
        <w:spacing w:line="360" w:lineRule="auto"/>
        <w:jc w:val="both"/>
        <w:rPr>
          <w:rFonts w:ascii="Arial" w:hAnsi="Arial" w:cs="Arial"/>
          <w:bCs/>
        </w:rPr>
      </w:pPr>
      <w:r w:rsidRPr="00BA2031">
        <w:rPr>
          <w:rFonts w:ascii="Arial" w:hAnsi="Arial" w:cs="Arial"/>
          <w:bCs/>
        </w:rPr>
        <w:lastRenderedPageBreak/>
        <w:t xml:space="preserve">2. </w:t>
      </w:r>
      <w:r w:rsidR="006D4CD4" w:rsidRPr="006D4CD4">
        <w:rPr>
          <w:rFonts w:ascii="Arial" w:hAnsi="Arial" w:cs="Arial"/>
          <w:bCs/>
        </w:rPr>
        <w:t>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7C615EFA" w14:textId="77777777" w:rsidR="00BA2031" w:rsidRDefault="00BA2031" w:rsidP="009D44B7">
      <w:pPr>
        <w:spacing w:line="360" w:lineRule="auto"/>
        <w:jc w:val="both"/>
        <w:rPr>
          <w:rFonts w:ascii="Arial" w:hAnsi="Arial" w:cs="Arial"/>
          <w:bCs/>
        </w:rPr>
      </w:pPr>
    </w:p>
    <w:p w14:paraId="7AA13C33" w14:textId="1D6DEBAE" w:rsidR="00BA2031" w:rsidRPr="00BA2031" w:rsidRDefault="00BA2031" w:rsidP="009D44B7">
      <w:pPr>
        <w:spacing w:line="360" w:lineRule="auto"/>
        <w:jc w:val="both"/>
        <w:rPr>
          <w:rFonts w:ascii="Arial" w:hAnsi="Arial" w:cs="Arial"/>
          <w:bCs/>
        </w:rPr>
      </w:pPr>
      <w:r w:rsidRPr="00BA2031">
        <w:rPr>
          <w:rFonts w:ascii="Arial" w:hAnsi="Arial" w:cs="Arial"/>
          <w:bCs/>
        </w:rPr>
        <w:t>3. Verificar la correcta revelación de estados financieros e informes contables,</w:t>
      </w:r>
      <w:r>
        <w:rPr>
          <w:rFonts w:ascii="Arial" w:hAnsi="Arial" w:cs="Arial"/>
          <w:bCs/>
        </w:rPr>
        <w:t xml:space="preserve"> </w:t>
      </w:r>
      <w:r w:rsidRPr="00BA2031">
        <w:rPr>
          <w:rFonts w:ascii="Arial" w:hAnsi="Arial" w:cs="Arial"/>
          <w:bCs/>
        </w:rPr>
        <w:t>presupuestarios y programáticos de conformidad con la Ley General de Contabilidad</w:t>
      </w:r>
      <w:r w:rsidR="006D7187">
        <w:rPr>
          <w:rFonts w:ascii="Arial" w:hAnsi="Arial" w:cs="Arial"/>
          <w:bCs/>
        </w:rPr>
        <w:t xml:space="preserve"> </w:t>
      </w:r>
      <w:r w:rsidRPr="00BA2031">
        <w:rPr>
          <w:rFonts w:ascii="Arial" w:hAnsi="Arial" w:cs="Arial"/>
          <w:bCs/>
        </w:rPr>
        <w:t>Gubernamental y demás normativa aplicable.</w:t>
      </w:r>
    </w:p>
    <w:p w14:paraId="122B0572" w14:textId="77777777" w:rsidR="00BA2031" w:rsidRDefault="00BA2031" w:rsidP="009D44B7">
      <w:pPr>
        <w:spacing w:line="360" w:lineRule="auto"/>
        <w:jc w:val="both"/>
        <w:rPr>
          <w:rFonts w:ascii="Arial" w:hAnsi="Arial" w:cs="Arial"/>
          <w:bCs/>
        </w:rPr>
      </w:pPr>
    </w:p>
    <w:p w14:paraId="18ECFBC9" w14:textId="54B8E163" w:rsidR="00BA2031" w:rsidRPr="00BA2031" w:rsidRDefault="00BA2031" w:rsidP="009D44B7">
      <w:pPr>
        <w:spacing w:line="360" w:lineRule="auto"/>
        <w:jc w:val="both"/>
        <w:rPr>
          <w:rFonts w:ascii="Arial" w:hAnsi="Arial" w:cs="Arial"/>
          <w:bCs/>
        </w:rPr>
      </w:pPr>
      <w:r w:rsidRPr="00BA2031">
        <w:rPr>
          <w:rFonts w:ascii="Arial" w:hAnsi="Arial" w:cs="Arial"/>
          <w:bCs/>
        </w:rPr>
        <w:t xml:space="preserve">4. </w:t>
      </w:r>
      <w:r w:rsidR="006D4CD4" w:rsidRPr="006D4CD4">
        <w:rPr>
          <w:rFonts w:ascii="Arial" w:hAnsi="Arial" w:cs="Arial"/>
          <w:bCs/>
        </w:rPr>
        <w:t xml:space="preserve">Verificar la asignación y aplicación de los recursos financieros por concepto de fondos fijos o </w:t>
      </w:r>
      <w:proofErr w:type="spellStart"/>
      <w:r w:rsidR="006D4CD4" w:rsidRPr="006D4CD4">
        <w:rPr>
          <w:rFonts w:ascii="Arial" w:hAnsi="Arial" w:cs="Arial"/>
          <w:bCs/>
        </w:rPr>
        <w:t>revolventes</w:t>
      </w:r>
      <w:proofErr w:type="spellEnd"/>
      <w:r w:rsidR="006D4CD4" w:rsidRPr="006D4CD4">
        <w:rPr>
          <w:rFonts w:ascii="Arial" w:hAnsi="Arial" w:cs="Arial"/>
          <w:bCs/>
        </w:rPr>
        <w:t>.</w:t>
      </w:r>
    </w:p>
    <w:p w14:paraId="2D30F3A1" w14:textId="77777777" w:rsidR="00BA2031" w:rsidRPr="008E2C8F" w:rsidRDefault="00BA2031" w:rsidP="009D44B7">
      <w:pPr>
        <w:spacing w:line="360" w:lineRule="auto"/>
        <w:jc w:val="both"/>
        <w:rPr>
          <w:rFonts w:ascii="Arial" w:hAnsi="Arial" w:cs="Arial"/>
          <w:bCs/>
          <w:sz w:val="16"/>
        </w:rPr>
      </w:pPr>
    </w:p>
    <w:p w14:paraId="22E0C3CD" w14:textId="7BAFD010" w:rsidR="00BA2031" w:rsidRPr="00BA2031" w:rsidRDefault="00BA2031" w:rsidP="009D44B7">
      <w:pPr>
        <w:spacing w:line="360" w:lineRule="auto"/>
        <w:jc w:val="both"/>
        <w:rPr>
          <w:rFonts w:ascii="Arial" w:hAnsi="Arial" w:cs="Arial"/>
          <w:bCs/>
        </w:rPr>
      </w:pPr>
      <w:r w:rsidRPr="00BA2031">
        <w:rPr>
          <w:rFonts w:ascii="Arial" w:hAnsi="Arial" w:cs="Arial"/>
          <w:bCs/>
        </w:rPr>
        <w:t xml:space="preserve">5. </w:t>
      </w:r>
      <w:r w:rsidR="006D4CD4" w:rsidRPr="006D4CD4">
        <w:rPr>
          <w:rFonts w:ascii="Arial" w:hAnsi="Arial" w:cs="Arial"/>
          <w:bCs/>
        </w:rPr>
        <w:t>Verificar que los anticipos se otorgaron o amortizaron conforme a la normativa aplicable.</w:t>
      </w:r>
    </w:p>
    <w:p w14:paraId="49FF36B0" w14:textId="77777777" w:rsidR="00BA2031" w:rsidRPr="008E2C8F" w:rsidRDefault="00BA2031" w:rsidP="009D44B7">
      <w:pPr>
        <w:spacing w:line="360" w:lineRule="auto"/>
        <w:jc w:val="both"/>
        <w:rPr>
          <w:rFonts w:ascii="Arial" w:hAnsi="Arial" w:cs="Arial"/>
          <w:bCs/>
          <w:sz w:val="16"/>
        </w:rPr>
      </w:pPr>
    </w:p>
    <w:p w14:paraId="3CB506D3" w14:textId="5B490C90" w:rsidR="00BA2031" w:rsidRPr="00BA2031" w:rsidRDefault="006D4CD4" w:rsidP="009D44B7">
      <w:pPr>
        <w:spacing w:line="360" w:lineRule="auto"/>
        <w:jc w:val="both"/>
        <w:rPr>
          <w:rFonts w:ascii="Arial" w:hAnsi="Arial" w:cs="Arial"/>
          <w:bCs/>
        </w:rPr>
      </w:pPr>
      <w:r>
        <w:rPr>
          <w:rFonts w:ascii="Arial" w:hAnsi="Arial" w:cs="Arial"/>
          <w:bCs/>
        </w:rPr>
        <w:t>6</w:t>
      </w:r>
      <w:r w:rsidR="00BA2031" w:rsidRPr="00BA2031">
        <w:rPr>
          <w:rFonts w:ascii="Arial" w:hAnsi="Arial" w:cs="Arial"/>
          <w:bCs/>
        </w:rPr>
        <w:t>. Verificar que se acreditó la propiedad de los bienes muebles e inmuebles.</w:t>
      </w:r>
    </w:p>
    <w:p w14:paraId="65F61384" w14:textId="77777777" w:rsidR="00BA2031" w:rsidRPr="008E2C8F" w:rsidRDefault="00BA2031" w:rsidP="009D44B7">
      <w:pPr>
        <w:spacing w:line="360" w:lineRule="auto"/>
        <w:jc w:val="both"/>
        <w:rPr>
          <w:rFonts w:ascii="Arial" w:hAnsi="Arial" w:cs="Arial"/>
          <w:bCs/>
          <w:sz w:val="16"/>
        </w:rPr>
      </w:pPr>
    </w:p>
    <w:p w14:paraId="5FBAC985" w14:textId="6501ECFC" w:rsidR="00BA2031" w:rsidRPr="00BA2031" w:rsidRDefault="006D4CD4" w:rsidP="009D44B7">
      <w:pPr>
        <w:spacing w:line="360" w:lineRule="auto"/>
        <w:jc w:val="both"/>
        <w:rPr>
          <w:rFonts w:ascii="Arial" w:hAnsi="Arial" w:cs="Arial"/>
          <w:bCs/>
        </w:rPr>
      </w:pPr>
      <w:r>
        <w:rPr>
          <w:rFonts w:ascii="Arial" w:hAnsi="Arial" w:cs="Arial"/>
          <w:bCs/>
        </w:rPr>
        <w:t>7</w:t>
      </w:r>
      <w:r w:rsidR="00BA2031">
        <w:rPr>
          <w:rFonts w:ascii="Arial" w:hAnsi="Arial" w:cs="Arial"/>
          <w:bCs/>
        </w:rPr>
        <w:t xml:space="preserve">. </w:t>
      </w:r>
      <w:r w:rsidRPr="006D4CD4">
        <w:rPr>
          <w:rFonts w:ascii="Arial" w:hAnsi="Arial" w:cs="Arial"/>
          <w:bCs/>
        </w:rPr>
        <w:t>Verificar que los pasivos correspondieron a obligaciones reales y que fueron amortizados.</w:t>
      </w:r>
    </w:p>
    <w:p w14:paraId="7C3BAF2E" w14:textId="77777777" w:rsidR="00BA2031" w:rsidRPr="008E2C8F" w:rsidRDefault="00BA2031" w:rsidP="009D44B7">
      <w:pPr>
        <w:spacing w:line="360" w:lineRule="auto"/>
        <w:jc w:val="both"/>
        <w:rPr>
          <w:rFonts w:ascii="Arial" w:hAnsi="Arial" w:cs="Arial"/>
          <w:bCs/>
          <w:sz w:val="16"/>
        </w:rPr>
      </w:pPr>
    </w:p>
    <w:p w14:paraId="2BD018EF" w14:textId="5E7A798F" w:rsidR="00BA2031" w:rsidRDefault="00AD0ECF" w:rsidP="009D44B7">
      <w:pPr>
        <w:spacing w:line="360" w:lineRule="auto"/>
        <w:jc w:val="both"/>
        <w:rPr>
          <w:rFonts w:ascii="Arial" w:hAnsi="Arial" w:cs="Arial"/>
          <w:bCs/>
        </w:rPr>
      </w:pPr>
      <w:r>
        <w:rPr>
          <w:rFonts w:ascii="Arial" w:hAnsi="Arial" w:cs="Arial"/>
          <w:bCs/>
        </w:rPr>
        <w:t>8</w:t>
      </w:r>
      <w:r w:rsidR="00BA2031" w:rsidRPr="00BA2031">
        <w:rPr>
          <w:rFonts w:ascii="Arial" w:hAnsi="Arial" w:cs="Arial"/>
          <w:bCs/>
        </w:rPr>
        <w:t xml:space="preserve">. </w:t>
      </w:r>
      <w:r w:rsidR="006D4CD4" w:rsidRPr="006D4CD4">
        <w:rPr>
          <w:rFonts w:ascii="Arial" w:hAnsi="Arial" w:cs="Arial"/>
          <w:bCs/>
        </w:rPr>
        <w:t>Verificar que se comprobó y justificó el gasto por los diferentes conceptos considerados en los respectivos presupuestos de egresos.</w:t>
      </w:r>
    </w:p>
    <w:p w14:paraId="176E8409" w14:textId="77777777" w:rsidR="00BA2031" w:rsidRPr="008E2C8F" w:rsidRDefault="00BA2031" w:rsidP="009D44B7">
      <w:pPr>
        <w:spacing w:line="360" w:lineRule="auto"/>
        <w:jc w:val="both"/>
        <w:rPr>
          <w:rFonts w:ascii="Arial" w:hAnsi="Arial" w:cs="Arial"/>
          <w:bCs/>
          <w:sz w:val="16"/>
        </w:rPr>
      </w:pPr>
    </w:p>
    <w:p w14:paraId="69594510" w14:textId="79716339" w:rsidR="00BA2031" w:rsidRDefault="00AD0ECF" w:rsidP="009D44B7">
      <w:pPr>
        <w:spacing w:line="360" w:lineRule="auto"/>
        <w:jc w:val="both"/>
        <w:rPr>
          <w:rFonts w:ascii="Arial" w:hAnsi="Arial" w:cs="Arial"/>
          <w:bCs/>
        </w:rPr>
      </w:pPr>
      <w:r>
        <w:rPr>
          <w:rFonts w:ascii="Arial" w:hAnsi="Arial" w:cs="Arial"/>
          <w:bCs/>
        </w:rPr>
        <w:t>9</w:t>
      </w:r>
      <w:r w:rsidR="00BA2031" w:rsidRPr="00BA2031">
        <w:rPr>
          <w:rFonts w:ascii="Arial" w:hAnsi="Arial" w:cs="Arial"/>
          <w:bCs/>
        </w:rPr>
        <w:t>.</w:t>
      </w:r>
      <w:r w:rsidR="00BA2031">
        <w:rPr>
          <w:rFonts w:ascii="Arial" w:hAnsi="Arial" w:cs="Arial"/>
          <w:bCs/>
        </w:rPr>
        <w:t xml:space="preserve"> </w:t>
      </w:r>
      <w:r w:rsidRPr="00AD0ECF">
        <w:rPr>
          <w:rFonts w:ascii="Arial" w:hAnsi="Arial" w:cs="Arial"/>
          <w:bCs/>
        </w:rPr>
        <w:t>Verificar que los procedimientos para la adquisición de bienes y prestación de servicios cumplieron con lo dispuesto en la normativa aplicable.</w:t>
      </w:r>
    </w:p>
    <w:p w14:paraId="0DF87F84" w14:textId="77777777" w:rsidR="00AD0ECF" w:rsidRPr="008E2C8F" w:rsidRDefault="00AD0ECF" w:rsidP="009D44B7">
      <w:pPr>
        <w:spacing w:line="360" w:lineRule="auto"/>
        <w:jc w:val="both"/>
        <w:rPr>
          <w:rFonts w:ascii="Arial" w:hAnsi="Arial" w:cs="Arial"/>
          <w:bCs/>
          <w:sz w:val="16"/>
        </w:rPr>
      </w:pPr>
    </w:p>
    <w:p w14:paraId="34193BC8" w14:textId="77777777" w:rsidR="000401B2" w:rsidRPr="00C47B98" w:rsidRDefault="000401B2" w:rsidP="009D44B7">
      <w:pPr>
        <w:spacing w:line="360" w:lineRule="auto"/>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172519" w14:textId="09D32740" w:rsidR="000401B2" w:rsidRDefault="000401B2" w:rsidP="009D44B7">
      <w:pPr>
        <w:spacing w:line="360" w:lineRule="auto"/>
        <w:jc w:val="both"/>
        <w:rPr>
          <w:rFonts w:ascii="Arial" w:hAnsi="Arial" w:cs="Arial"/>
          <w:b/>
          <w:sz w:val="16"/>
        </w:rPr>
      </w:pPr>
    </w:p>
    <w:p w14:paraId="04958AA2" w14:textId="10B89B9E" w:rsidR="00086C16" w:rsidRDefault="00086C16" w:rsidP="009D44B7">
      <w:pPr>
        <w:spacing w:line="360" w:lineRule="auto"/>
        <w:jc w:val="both"/>
        <w:rPr>
          <w:rFonts w:ascii="Arial" w:hAnsi="Arial" w:cs="Arial"/>
          <w:b/>
          <w:sz w:val="16"/>
        </w:rPr>
      </w:pPr>
    </w:p>
    <w:p w14:paraId="1536B86B" w14:textId="77777777" w:rsidR="00086C16" w:rsidRPr="008E2C8F" w:rsidRDefault="00086C16" w:rsidP="009D44B7">
      <w:pPr>
        <w:spacing w:line="360" w:lineRule="auto"/>
        <w:jc w:val="both"/>
        <w:rPr>
          <w:rFonts w:ascii="Arial" w:hAnsi="Arial" w:cs="Arial"/>
          <w:b/>
          <w:sz w:val="16"/>
        </w:rPr>
      </w:pPr>
    </w:p>
    <w:p w14:paraId="5DF707D2" w14:textId="07A1F934" w:rsidR="000401B2" w:rsidRPr="002E2A36" w:rsidRDefault="000401B2" w:rsidP="009D44B7">
      <w:pPr>
        <w:spacing w:line="360" w:lineRule="auto"/>
        <w:jc w:val="both"/>
        <w:rPr>
          <w:rFonts w:ascii="Arial" w:hAnsi="Arial" w:cs="Arial"/>
          <w:b/>
        </w:rPr>
      </w:pPr>
      <w:r w:rsidRPr="002E2A36">
        <w:rPr>
          <w:rFonts w:ascii="Arial" w:hAnsi="Arial" w:cs="Arial"/>
          <w:b/>
        </w:rPr>
        <w:t xml:space="preserve">G. </w:t>
      </w:r>
      <w:r w:rsidR="008E2C8F" w:rsidRPr="008E2C8F">
        <w:rPr>
          <w:rFonts w:ascii="Arial" w:hAnsi="Arial" w:cs="Arial"/>
          <w:b/>
        </w:rPr>
        <w:t>Servidores Públicos que Intervinieron en la Auditoría</w:t>
      </w:r>
    </w:p>
    <w:p w14:paraId="68F3F806" w14:textId="77777777" w:rsidR="000401B2" w:rsidRPr="008E2C8F" w:rsidRDefault="000401B2" w:rsidP="009D44B7">
      <w:pPr>
        <w:spacing w:line="360" w:lineRule="auto"/>
        <w:jc w:val="both"/>
        <w:rPr>
          <w:rFonts w:ascii="Arial" w:hAnsi="Arial" w:cs="Arial"/>
          <w:bCs/>
          <w:sz w:val="16"/>
        </w:rPr>
      </w:pPr>
    </w:p>
    <w:p w14:paraId="727EFE3B" w14:textId="6F77D99D" w:rsidR="000401B2" w:rsidRDefault="000401B2" w:rsidP="009D44B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8E2C8F" w:rsidRPr="008E2C8F">
        <w:rPr>
          <w:rFonts w:ascii="Arial" w:hAnsi="Arial" w:cs="Arial"/>
          <w:bCs/>
        </w:rPr>
        <w:t>se encuentra referido en la orden emitida con oficio número</w:t>
      </w:r>
      <w:r w:rsidR="008E2C8F" w:rsidRPr="008E2C8F">
        <w:t xml:space="preserve"> </w:t>
      </w:r>
      <w:r w:rsidR="008E2C8F" w:rsidRPr="008E2C8F">
        <w:rPr>
          <w:rFonts w:ascii="Arial" w:hAnsi="Arial" w:cs="Arial"/>
          <w:bCs/>
        </w:rPr>
        <w:t>ASEQROO/ASE/AEMF/0635/08/2020, siendo los servidores públicos a cargo de coordinar y supervisar la auditoría, los siguientes:</w:t>
      </w:r>
    </w:p>
    <w:p w14:paraId="0CEC0789" w14:textId="77777777" w:rsidR="000401B2" w:rsidRPr="008E2C8F" w:rsidRDefault="000401B2" w:rsidP="009D44B7">
      <w:pPr>
        <w:spacing w:line="360" w:lineRule="auto"/>
        <w:jc w:val="both"/>
        <w:rPr>
          <w:rFonts w:ascii="Arial" w:hAnsi="Arial" w:cs="Arial"/>
          <w:bCs/>
          <w:sz w:val="16"/>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0401B2" w:rsidRPr="00845B1A" w14:paraId="5259BBF8" w14:textId="77777777" w:rsidTr="00AD0ECF">
        <w:trPr>
          <w:tblHeader/>
          <w:jc w:val="center"/>
        </w:trPr>
        <w:tc>
          <w:tcPr>
            <w:tcW w:w="3408" w:type="pct"/>
            <w:shd w:val="clear" w:color="auto" w:fill="D0CECE" w:themeFill="background2" w:themeFillShade="E6"/>
          </w:tcPr>
          <w:p w14:paraId="55E9CE09" w14:textId="77777777" w:rsidR="000401B2" w:rsidRPr="00845B1A" w:rsidRDefault="000401B2" w:rsidP="009D44B7">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0592231D" w14:textId="77777777" w:rsidR="000401B2" w:rsidRPr="00845B1A" w:rsidRDefault="000401B2" w:rsidP="009D44B7">
            <w:pPr>
              <w:spacing w:line="360" w:lineRule="auto"/>
              <w:jc w:val="center"/>
              <w:rPr>
                <w:rFonts w:ascii="Arial" w:hAnsi="Arial" w:cs="Arial"/>
                <w:b/>
                <w:bCs/>
              </w:rPr>
            </w:pPr>
            <w:r w:rsidRPr="00845B1A">
              <w:rPr>
                <w:rFonts w:ascii="Arial" w:hAnsi="Arial" w:cs="Arial"/>
                <w:b/>
                <w:bCs/>
              </w:rPr>
              <w:t>Cargo</w:t>
            </w:r>
          </w:p>
        </w:tc>
      </w:tr>
      <w:tr w:rsidR="00362BBE" w:rsidRPr="00845B1A" w14:paraId="3BBBEF99" w14:textId="77777777" w:rsidTr="00AD0ECF">
        <w:trPr>
          <w:jc w:val="center"/>
        </w:trPr>
        <w:tc>
          <w:tcPr>
            <w:tcW w:w="3408" w:type="pct"/>
            <w:shd w:val="clear" w:color="auto" w:fill="auto"/>
          </w:tcPr>
          <w:p w14:paraId="578CE7EB" w14:textId="3F132E49" w:rsidR="00362BBE" w:rsidRPr="00845B1A" w:rsidRDefault="00362BBE" w:rsidP="009D44B7">
            <w:pPr>
              <w:spacing w:line="360" w:lineRule="auto"/>
              <w:rPr>
                <w:rFonts w:ascii="Arial" w:hAnsi="Arial" w:cs="Arial"/>
                <w:bCs/>
              </w:rPr>
            </w:pPr>
            <w:r w:rsidRPr="00E97C31">
              <w:rPr>
                <w:rFonts w:ascii="Arial" w:hAnsi="Arial" w:cs="Arial"/>
                <w:bCs/>
              </w:rPr>
              <w:t>L.C. Manuel Jesús Brito Rosado</w:t>
            </w:r>
          </w:p>
        </w:tc>
        <w:tc>
          <w:tcPr>
            <w:tcW w:w="1592" w:type="pct"/>
            <w:shd w:val="clear" w:color="auto" w:fill="auto"/>
          </w:tcPr>
          <w:p w14:paraId="53A9FF82" w14:textId="77777777" w:rsidR="00362BBE" w:rsidRPr="00845B1A" w:rsidRDefault="00362BBE" w:rsidP="009D44B7">
            <w:pPr>
              <w:spacing w:line="360" w:lineRule="auto"/>
              <w:jc w:val="center"/>
              <w:rPr>
                <w:rFonts w:ascii="Arial" w:hAnsi="Arial" w:cs="Arial"/>
                <w:bCs/>
              </w:rPr>
            </w:pPr>
            <w:r w:rsidRPr="00845B1A">
              <w:rPr>
                <w:rFonts w:ascii="Arial" w:hAnsi="Arial" w:cs="Arial"/>
                <w:bCs/>
              </w:rPr>
              <w:t>Coordinador</w:t>
            </w:r>
          </w:p>
        </w:tc>
      </w:tr>
      <w:tr w:rsidR="00362BBE" w:rsidRPr="00845B1A" w14:paraId="27F9F505" w14:textId="77777777" w:rsidTr="00AD0ECF">
        <w:trPr>
          <w:jc w:val="center"/>
        </w:trPr>
        <w:tc>
          <w:tcPr>
            <w:tcW w:w="3408" w:type="pct"/>
            <w:shd w:val="clear" w:color="auto" w:fill="auto"/>
          </w:tcPr>
          <w:p w14:paraId="33E3A476" w14:textId="799B13CB" w:rsidR="00362BBE" w:rsidRPr="00845B1A" w:rsidRDefault="00362BBE" w:rsidP="009D44B7">
            <w:pPr>
              <w:spacing w:line="360" w:lineRule="auto"/>
              <w:rPr>
                <w:rFonts w:ascii="Arial" w:hAnsi="Arial" w:cs="Arial"/>
                <w:bCs/>
              </w:rPr>
            </w:pPr>
            <w:r w:rsidRPr="00E97C31">
              <w:rPr>
                <w:rFonts w:ascii="Arial" w:hAnsi="Arial" w:cs="Arial"/>
                <w:bCs/>
              </w:rPr>
              <w:t>L.A. Víctor Jesús Coral Dorador</w:t>
            </w:r>
          </w:p>
        </w:tc>
        <w:tc>
          <w:tcPr>
            <w:tcW w:w="1592" w:type="pct"/>
            <w:shd w:val="clear" w:color="auto" w:fill="auto"/>
          </w:tcPr>
          <w:p w14:paraId="3F292194" w14:textId="77777777" w:rsidR="00362BBE" w:rsidRPr="00845B1A" w:rsidRDefault="00362BBE" w:rsidP="009D44B7">
            <w:pPr>
              <w:spacing w:line="360" w:lineRule="auto"/>
              <w:jc w:val="center"/>
              <w:rPr>
                <w:rFonts w:ascii="Arial" w:hAnsi="Arial" w:cs="Arial"/>
                <w:bCs/>
              </w:rPr>
            </w:pPr>
            <w:r w:rsidRPr="00845B1A">
              <w:rPr>
                <w:rFonts w:ascii="Arial" w:hAnsi="Arial" w:cs="Arial"/>
                <w:bCs/>
              </w:rPr>
              <w:t>Supervisor</w:t>
            </w:r>
          </w:p>
        </w:tc>
      </w:tr>
    </w:tbl>
    <w:p w14:paraId="60420C24" w14:textId="77777777" w:rsidR="00751391" w:rsidRDefault="00751391" w:rsidP="009D44B7">
      <w:pPr>
        <w:spacing w:line="360" w:lineRule="auto"/>
        <w:jc w:val="both"/>
        <w:rPr>
          <w:rFonts w:ascii="Arial" w:hAnsi="Arial" w:cs="Arial"/>
          <w:b/>
        </w:rPr>
      </w:pPr>
    </w:p>
    <w:p w14:paraId="2BF79051" w14:textId="4D80C63E" w:rsidR="000401B2" w:rsidRPr="00845B1A" w:rsidRDefault="000401B2" w:rsidP="009D44B7">
      <w:pPr>
        <w:spacing w:line="360" w:lineRule="auto"/>
        <w:jc w:val="both"/>
        <w:rPr>
          <w:rFonts w:ascii="Arial" w:hAnsi="Arial" w:cs="Arial"/>
          <w:b/>
        </w:rPr>
      </w:pPr>
      <w:r w:rsidRPr="00845B1A">
        <w:rPr>
          <w:rFonts w:ascii="Arial" w:hAnsi="Arial" w:cs="Arial"/>
          <w:b/>
        </w:rPr>
        <w:t>I</w:t>
      </w:r>
      <w:r w:rsidR="003A675C">
        <w:rPr>
          <w:rFonts w:ascii="Arial" w:hAnsi="Arial" w:cs="Arial"/>
          <w:b/>
        </w:rPr>
        <w:t>I</w:t>
      </w:r>
      <w:r w:rsidRPr="00845B1A">
        <w:rPr>
          <w:rFonts w:ascii="Arial" w:hAnsi="Arial" w:cs="Arial"/>
          <w:b/>
        </w:rPr>
        <w:t>.2. CUMPLIMIENTO DE DISPOSICIONES LEGALES Y NORMATIVAS</w:t>
      </w:r>
    </w:p>
    <w:p w14:paraId="53684074" w14:textId="77777777" w:rsidR="000401B2" w:rsidRPr="00ED6879" w:rsidRDefault="000401B2" w:rsidP="009D44B7">
      <w:pPr>
        <w:spacing w:line="360" w:lineRule="auto"/>
        <w:jc w:val="both"/>
        <w:rPr>
          <w:rFonts w:ascii="Arial" w:hAnsi="Arial" w:cs="Arial"/>
          <w:sz w:val="16"/>
        </w:rPr>
      </w:pPr>
    </w:p>
    <w:p w14:paraId="617D717D" w14:textId="2BE904F8" w:rsidR="000401B2" w:rsidRDefault="000401B2" w:rsidP="009D44B7">
      <w:pPr>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ED6879" w:rsidRPr="00ED6879">
        <w:rPr>
          <w:rFonts w:ascii="Arial" w:hAnsi="Arial" w:cs="Arial"/>
        </w:rPr>
        <w:t xml:space="preserve">el Presupuesto de Egresos del Gobierno del Estado de Quintana Roo, para el Ejercicio Fiscal 2019 </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1EED235" w14:textId="5AB1F2CA" w:rsidR="006D7187" w:rsidRDefault="006D7187" w:rsidP="009D44B7">
      <w:pPr>
        <w:spacing w:line="360" w:lineRule="auto"/>
        <w:jc w:val="both"/>
        <w:rPr>
          <w:rFonts w:ascii="Arial" w:hAnsi="Arial" w:cs="Arial"/>
          <w:sz w:val="16"/>
          <w:u w:val="single"/>
        </w:rPr>
      </w:pPr>
    </w:p>
    <w:p w14:paraId="77BC22FE" w14:textId="77777777" w:rsidR="00751391" w:rsidRPr="00ED6879" w:rsidRDefault="00751391" w:rsidP="009D44B7">
      <w:pPr>
        <w:spacing w:line="360" w:lineRule="auto"/>
        <w:jc w:val="both"/>
        <w:rPr>
          <w:rFonts w:ascii="Arial" w:hAnsi="Arial" w:cs="Arial"/>
          <w:sz w:val="16"/>
          <w:u w:val="single"/>
        </w:rPr>
      </w:pPr>
    </w:p>
    <w:p w14:paraId="1EA64B42" w14:textId="77777777" w:rsidR="000401B2" w:rsidRPr="00845B1A" w:rsidRDefault="000401B2" w:rsidP="009D44B7">
      <w:pPr>
        <w:spacing w:line="360" w:lineRule="auto"/>
        <w:jc w:val="both"/>
        <w:rPr>
          <w:rFonts w:ascii="Arial" w:hAnsi="Arial" w:cs="Arial"/>
          <w:b/>
        </w:rPr>
      </w:pPr>
      <w:r w:rsidRPr="00845B1A">
        <w:rPr>
          <w:rFonts w:ascii="Arial" w:hAnsi="Arial" w:cs="Arial"/>
          <w:b/>
        </w:rPr>
        <w:t>A. Conclusiones</w:t>
      </w:r>
    </w:p>
    <w:p w14:paraId="6CA1E31D" w14:textId="77777777" w:rsidR="000401B2" w:rsidRPr="00ED6879" w:rsidRDefault="000401B2" w:rsidP="009D44B7">
      <w:pPr>
        <w:spacing w:line="360" w:lineRule="auto"/>
        <w:jc w:val="both"/>
        <w:rPr>
          <w:rFonts w:ascii="Arial" w:hAnsi="Arial" w:cs="Arial"/>
          <w:sz w:val="16"/>
        </w:rPr>
      </w:pPr>
    </w:p>
    <w:p w14:paraId="24B1A6A7" w14:textId="533BDCCD" w:rsidR="000401B2" w:rsidRPr="00845B1A" w:rsidRDefault="00C75F09" w:rsidP="009D44B7">
      <w:pPr>
        <w:spacing w:line="360" w:lineRule="auto"/>
        <w:jc w:val="both"/>
        <w:rPr>
          <w:rFonts w:ascii="Arial" w:hAnsi="Arial" w:cs="Arial"/>
          <w:bCs/>
          <w:u w:val="single"/>
        </w:rPr>
      </w:pPr>
      <w:r w:rsidRPr="00C75F09">
        <w:rPr>
          <w:rFonts w:ascii="Arial" w:hAnsi="Arial" w:cs="Arial"/>
        </w:rPr>
        <w:t xml:space="preserve">Se constató el cumplimiento de la Ley General de Contabilidad Gubernamental, </w:t>
      </w:r>
      <w:r w:rsidR="00ED6879" w:rsidRPr="00ED6879">
        <w:rPr>
          <w:rFonts w:ascii="Arial" w:hAnsi="Arial" w:cs="Arial"/>
        </w:rPr>
        <w:t>el Presupuesto de Egresos del Gobierno del Estado de Quintana Roo, para el Ejercicio Fiscal 2019</w:t>
      </w:r>
      <w:r w:rsidRPr="00C75F09">
        <w:rPr>
          <w:rFonts w:ascii="Arial" w:hAnsi="Arial" w:cs="Arial"/>
        </w:rPr>
        <w:t xml:space="preserve">, así como de lo emitido por el Consejo Nacional de Armonización Contable (CONAC), </w:t>
      </w:r>
      <w:r w:rsidRPr="00C75F09">
        <w:rPr>
          <w:rFonts w:ascii="Arial" w:hAnsi="Arial" w:cs="Arial"/>
        </w:rPr>
        <w:lastRenderedPageBreak/>
        <w:t>y demás disposiciones legales y normativas aplicables, excepto por las acciones emitidas descritas en el punto II.3. apartado B.</w:t>
      </w:r>
    </w:p>
    <w:p w14:paraId="7780F75D" w14:textId="77777777" w:rsidR="000401B2" w:rsidRPr="00ED6879" w:rsidRDefault="000401B2" w:rsidP="009D44B7">
      <w:pPr>
        <w:spacing w:line="360" w:lineRule="auto"/>
        <w:jc w:val="both"/>
        <w:rPr>
          <w:rFonts w:ascii="Arial" w:hAnsi="Arial" w:cs="Arial"/>
          <w:sz w:val="16"/>
        </w:rPr>
      </w:pPr>
    </w:p>
    <w:p w14:paraId="299E9496" w14:textId="202BD5A5" w:rsidR="000401B2" w:rsidRPr="00A05588" w:rsidRDefault="000401B2" w:rsidP="009D44B7">
      <w:pPr>
        <w:spacing w:line="360" w:lineRule="auto"/>
        <w:jc w:val="both"/>
        <w:rPr>
          <w:rFonts w:ascii="Arial" w:hAnsi="Arial" w:cs="Arial"/>
          <w:b/>
        </w:rPr>
      </w:pPr>
      <w:r>
        <w:rPr>
          <w:rFonts w:ascii="Arial" w:hAnsi="Arial" w:cs="Arial"/>
          <w:b/>
        </w:rPr>
        <w:t>I</w:t>
      </w:r>
      <w:r w:rsidR="003A675C">
        <w:rPr>
          <w:rFonts w:ascii="Arial" w:hAnsi="Arial" w:cs="Arial"/>
          <w:b/>
        </w:rPr>
        <w:t>I</w:t>
      </w:r>
      <w:r>
        <w:rPr>
          <w:rFonts w:ascii="Arial" w:hAnsi="Arial" w:cs="Arial"/>
          <w:b/>
        </w:rPr>
        <w:t>.3</w:t>
      </w:r>
      <w:r w:rsidRPr="00A05588">
        <w:rPr>
          <w:rFonts w:ascii="Arial" w:hAnsi="Arial" w:cs="Arial"/>
          <w:b/>
        </w:rPr>
        <w:t>. RESULTADOS DE LA FISCALIZACIÓN EFECTUADA</w:t>
      </w:r>
    </w:p>
    <w:p w14:paraId="43B70440" w14:textId="77777777" w:rsidR="000401B2" w:rsidRPr="00ED6879" w:rsidRDefault="000401B2" w:rsidP="009D44B7">
      <w:pPr>
        <w:spacing w:line="360" w:lineRule="auto"/>
        <w:jc w:val="both"/>
        <w:rPr>
          <w:rFonts w:ascii="Arial" w:hAnsi="Arial" w:cs="Arial"/>
          <w:sz w:val="16"/>
        </w:rPr>
      </w:pPr>
    </w:p>
    <w:p w14:paraId="23449EC6" w14:textId="44AF2EF6" w:rsidR="000401B2" w:rsidRDefault="000401B2" w:rsidP="009D44B7">
      <w:pPr>
        <w:spacing w:line="360" w:lineRule="auto"/>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 </w:t>
      </w:r>
      <w:r w:rsidR="00C75F09">
        <w:rPr>
          <w:rFonts w:ascii="Arial" w:hAnsi="Arial" w:cs="Arial"/>
          <w:b/>
        </w:rPr>
        <w:t>11</w:t>
      </w:r>
      <w:r w:rsidR="00C75F09">
        <w:rPr>
          <w:rFonts w:ascii="Arial" w:hAnsi="Arial" w:cs="Arial"/>
        </w:rPr>
        <w:t xml:space="preserve"> </w:t>
      </w:r>
      <w:r w:rsidRPr="00845B1A">
        <w:rPr>
          <w:rFonts w:ascii="Arial" w:hAnsi="Arial" w:cs="Arial"/>
        </w:rPr>
        <w:t xml:space="preserve">resultados finales de auditoría y se </w:t>
      </w:r>
      <w:r w:rsidR="00C75F09">
        <w:rPr>
          <w:rFonts w:ascii="Arial" w:hAnsi="Arial" w:cs="Arial"/>
        </w:rPr>
        <w:t xml:space="preserve">determinaron </w:t>
      </w:r>
      <w:r w:rsidR="00C75F09">
        <w:rPr>
          <w:rFonts w:ascii="Arial" w:hAnsi="Arial" w:cs="Arial"/>
          <w:b/>
        </w:rPr>
        <w:t>28</w:t>
      </w:r>
      <w:r w:rsidR="00C75F09">
        <w:rPr>
          <w:rFonts w:ascii="Arial" w:hAnsi="Arial" w:cs="Arial"/>
        </w:rPr>
        <w:t xml:space="preserve"> </w:t>
      </w:r>
      <w:r w:rsidRPr="00925461">
        <w:rPr>
          <w:rFonts w:ascii="Arial" w:hAnsi="Arial" w:cs="Arial"/>
        </w:rPr>
        <w:t xml:space="preserve">observaciones, de </w:t>
      </w:r>
      <w:r w:rsidR="00C75F09">
        <w:rPr>
          <w:rFonts w:ascii="Arial" w:hAnsi="Arial" w:cs="Arial"/>
        </w:rPr>
        <w:t xml:space="preserve">las cuales 2 fueron solventadas, y 26 </w:t>
      </w:r>
      <w:r w:rsidRPr="006222F6">
        <w:rPr>
          <w:rFonts w:ascii="Arial" w:hAnsi="Arial" w:cs="Arial"/>
        </w:rPr>
        <w:t>se encuentran pendientes de</w:t>
      </w:r>
      <w:r w:rsidR="00C75F09">
        <w:rPr>
          <w:rFonts w:ascii="Arial" w:hAnsi="Arial" w:cs="Arial"/>
        </w:rPr>
        <w:t xml:space="preserve"> solventar; emitiéndose </w:t>
      </w:r>
      <w:r w:rsidR="00592677">
        <w:rPr>
          <w:rFonts w:ascii="Arial" w:hAnsi="Arial" w:cs="Arial"/>
        </w:rPr>
        <w:t xml:space="preserve">9 pliegos de observaciones, </w:t>
      </w:r>
      <w:r w:rsidR="00601412">
        <w:rPr>
          <w:rFonts w:ascii="Arial" w:hAnsi="Arial" w:cs="Arial"/>
        </w:rPr>
        <w:t>7</w:t>
      </w:r>
      <w:r w:rsidRPr="00925461">
        <w:rPr>
          <w:rFonts w:ascii="Arial" w:hAnsi="Arial" w:cs="Arial"/>
        </w:rPr>
        <w:t xml:space="preserve"> promociones de responsabilidad adm</w:t>
      </w:r>
      <w:r w:rsidR="00C75F09">
        <w:rPr>
          <w:rFonts w:ascii="Arial" w:hAnsi="Arial" w:cs="Arial"/>
        </w:rPr>
        <w:t xml:space="preserve">inistrativa sancionatoria y </w:t>
      </w:r>
      <w:r w:rsidR="00601412">
        <w:rPr>
          <w:rFonts w:ascii="Arial" w:hAnsi="Arial" w:cs="Arial"/>
        </w:rPr>
        <w:t>10</w:t>
      </w:r>
      <w:r w:rsidRPr="00925461">
        <w:rPr>
          <w:rFonts w:ascii="Arial" w:hAnsi="Arial" w:cs="Arial"/>
        </w:rPr>
        <w:t xml:space="preserve"> recomendaciones.</w:t>
      </w:r>
    </w:p>
    <w:p w14:paraId="0FA972E7" w14:textId="77777777" w:rsidR="008A72F4" w:rsidRDefault="008A72F4" w:rsidP="009D44B7">
      <w:pPr>
        <w:spacing w:line="360" w:lineRule="auto"/>
        <w:jc w:val="both"/>
        <w:rPr>
          <w:rFonts w:ascii="Arial" w:hAnsi="Arial" w:cs="Arial"/>
        </w:rPr>
      </w:pPr>
    </w:p>
    <w:p w14:paraId="7F60359B" w14:textId="77777777" w:rsidR="000401B2" w:rsidRPr="00C404BF" w:rsidRDefault="000401B2" w:rsidP="009D44B7">
      <w:pPr>
        <w:spacing w:line="360" w:lineRule="auto"/>
        <w:jc w:val="both"/>
        <w:rPr>
          <w:rFonts w:ascii="Arial" w:hAnsi="Arial" w:cs="Arial"/>
          <w:b/>
        </w:rPr>
      </w:pPr>
      <w:r w:rsidRPr="00147304">
        <w:rPr>
          <w:rFonts w:ascii="Arial" w:hAnsi="Arial" w:cs="Arial"/>
          <w:b/>
        </w:rPr>
        <w:t>A. Resumen de Resultados Finales de Auditoría y Observaciones Determinadas en Materia Financiera</w:t>
      </w:r>
    </w:p>
    <w:p w14:paraId="28F56D20" w14:textId="77777777" w:rsidR="000401B2" w:rsidRDefault="000401B2" w:rsidP="009D44B7">
      <w:pPr>
        <w:spacing w:line="360" w:lineRule="auto"/>
        <w:jc w:val="both"/>
        <w:rPr>
          <w:rFonts w:ascii="Arial" w:hAnsi="Arial" w:cs="Arial"/>
        </w:rPr>
      </w:pPr>
    </w:p>
    <w:p w14:paraId="6A683B2A" w14:textId="77777777" w:rsidR="000401B2" w:rsidRDefault="000401B2" w:rsidP="009D44B7">
      <w:pPr>
        <w:spacing w:line="360" w:lineRule="auto"/>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se presentan en la tabla siguiente:</w:t>
      </w:r>
    </w:p>
    <w:p w14:paraId="23980D4B" w14:textId="77777777" w:rsidR="000401B2" w:rsidRPr="005274CB" w:rsidRDefault="000401B2" w:rsidP="009D44B7">
      <w:pPr>
        <w:spacing w:line="360" w:lineRule="auto"/>
        <w:jc w:val="both"/>
        <w:rPr>
          <w:rFonts w:ascii="Arial" w:hAnsi="Arial" w:cs="Arial"/>
          <w:b/>
          <w:bCs/>
          <w:i/>
          <w:iCs/>
        </w:rPr>
      </w:pPr>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546"/>
        <w:gridCol w:w="3116"/>
        <w:gridCol w:w="1391"/>
      </w:tblGrid>
      <w:tr w:rsidR="000401B2" w:rsidRPr="005274CB" w14:paraId="41D6EE59" w14:textId="77777777" w:rsidTr="0028734B">
        <w:trPr>
          <w:tblHeader/>
        </w:trPr>
        <w:tc>
          <w:tcPr>
            <w:tcW w:w="746" w:type="pct"/>
            <w:shd w:val="clear" w:color="auto" w:fill="D0CECE" w:themeFill="background2" w:themeFillShade="E6"/>
            <w:vAlign w:val="center"/>
          </w:tcPr>
          <w:p w14:paraId="1B42C9F2" w14:textId="77777777" w:rsidR="000401B2" w:rsidRPr="00665267" w:rsidRDefault="000401B2" w:rsidP="009D44B7">
            <w:pPr>
              <w:spacing w:line="360" w:lineRule="auto"/>
              <w:jc w:val="center"/>
              <w:rPr>
                <w:rFonts w:ascii="Arial" w:hAnsi="Arial" w:cs="Arial"/>
                <w:b/>
                <w:color w:val="000000"/>
                <w:sz w:val="20"/>
                <w:szCs w:val="20"/>
              </w:rPr>
            </w:pPr>
            <w:r w:rsidRPr="00665267">
              <w:rPr>
                <w:rFonts w:ascii="Arial" w:hAnsi="Arial" w:cs="Arial"/>
                <w:b/>
                <w:color w:val="000000"/>
                <w:sz w:val="20"/>
                <w:szCs w:val="20"/>
              </w:rPr>
              <w:t>Referencia</w:t>
            </w:r>
          </w:p>
        </w:tc>
        <w:tc>
          <w:tcPr>
            <w:tcW w:w="1873" w:type="pct"/>
            <w:shd w:val="clear" w:color="auto" w:fill="D0CECE" w:themeFill="background2" w:themeFillShade="E6"/>
            <w:vAlign w:val="center"/>
          </w:tcPr>
          <w:p w14:paraId="6C49F844" w14:textId="77777777" w:rsidR="000401B2" w:rsidRPr="00665267" w:rsidRDefault="000401B2" w:rsidP="009D44B7">
            <w:pPr>
              <w:spacing w:line="360" w:lineRule="auto"/>
              <w:jc w:val="center"/>
              <w:rPr>
                <w:rFonts w:ascii="Arial" w:hAnsi="Arial" w:cs="Arial"/>
                <w:b/>
                <w:color w:val="000000"/>
                <w:sz w:val="20"/>
                <w:szCs w:val="20"/>
              </w:rPr>
            </w:pPr>
            <w:r w:rsidRPr="00665267">
              <w:rPr>
                <w:rFonts w:ascii="Arial" w:hAnsi="Arial" w:cs="Arial"/>
                <w:b/>
                <w:color w:val="000000"/>
                <w:sz w:val="20"/>
                <w:szCs w:val="20"/>
              </w:rPr>
              <w:t>Concepto del Resultado</w:t>
            </w:r>
          </w:p>
        </w:tc>
        <w:tc>
          <w:tcPr>
            <w:tcW w:w="1646" w:type="pct"/>
            <w:shd w:val="clear" w:color="auto" w:fill="D0CECE" w:themeFill="background2" w:themeFillShade="E6"/>
            <w:vAlign w:val="center"/>
          </w:tcPr>
          <w:p w14:paraId="6CC6411C" w14:textId="77777777" w:rsidR="000401B2" w:rsidRPr="00665267" w:rsidRDefault="000401B2" w:rsidP="009D44B7">
            <w:pPr>
              <w:spacing w:line="360" w:lineRule="auto"/>
              <w:jc w:val="center"/>
              <w:rPr>
                <w:rFonts w:ascii="Arial" w:hAnsi="Arial" w:cs="Arial"/>
                <w:b/>
                <w:color w:val="000000"/>
                <w:sz w:val="20"/>
                <w:szCs w:val="20"/>
              </w:rPr>
            </w:pPr>
            <w:r w:rsidRPr="00665267">
              <w:rPr>
                <w:rFonts w:ascii="Arial" w:hAnsi="Arial" w:cs="Arial"/>
                <w:b/>
                <w:color w:val="000000"/>
                <w:sz w:val="20"/>
                <w:szCs w:val="20"/>
              </w:rPr>
              <w:t>Tipo de Observación</w:t>
            </w:r>
          </w:p>
        </w:tc>
        <w:tc>
          <w:tcPr>
            <w:tcW w:w="735" w:type="pct"/>
            <w:shd w:val="clear" w:color="auto" w:fill="D0CECE" w:themeFill="background2" w:themeFillShade="E6"/>
            <w:vAlign w:val="center"/>
          </w:tcPr>
          <w:p w14:paraId="0CBCCB7B" w14:textId="77777777" w:rsidR="000401B2" w:rsidRPr="00665267" w:rsidRDefault="000401B2" w:rsidP="009D44B7">
            <w:pPr>
              <w:spacing w:line="360" w:lineRule="auto"/>
              <w:jc w:val="center"/>
              <w:rPr>
                <w:rFonts w:ascii="Arial" w:hAnsi="Arial" w:cs="Arial"/>
                <w:b/>
                <w:color w:val="000000"/>
                <w:sz w:val="20"/>
                <w:szCs w:val="20"/>
              </w:rPr>
            </w:pPr>
            <w:r w:rsidRPr="00665267">
              <w:rPr>
                <w:rFonts w:ascii="Arial" w:hAnsi="Arial" w:cs="Arial"/>
                <w:b/>
                <w:color w:val="000000"/>
                <w:sz w:val="20"/>
                <w:szCs w:val="20"/>
              </w:rPr>
              <w:t>Importe Observado</w:t>
            </w:r>
          </w:p>
        </w:tc>
      </w:tr>
      <w:tr w:rsidR="0028734B" w:rsidRPr="005274CB" w14:paraId="248DF5CE" w14:textId="77777777" w:rsidTr="0028734B">
        <w:tc>
          <w:tcPr>
            <w:tcW w:w="746" w:type="pct"/>
          </w:tcPr>
          <w:p w14:paraId="6180F65D" w14:textId="77777777" w:rsidR="0028734B" w:rsidRPr="000B59D2" w:rsidRDefault="0028734B" w:rsidP="009D44B7">
            <w:pPr>
              <w:spacing w:line="360" w:lineRule="auto"/>
              <w:jc w:val="both"/>
              <w:rPr>
                <w:rFonts w:ascii="Arial" w:hAnsi="Arial" w:cs="Arial"/>
                <w:sz w:val="16"/>
                <w:szCs w:val="16"/>
              </w:rPr>
            </w:pPr>
            <w:r w:rsidRPr="000B59D2">
              <w:rPr>
                <w:rFonts w:ascii="Arial" w:hAnsi="Arial" w:cs="Arial"/>
                <w:sz w:val="16"/>
                <w:szCs w:val="16"/>
              </w:rPr>
              <w:t>Resultado :1</w:t>
            </w:r>
          </w:p>
          <w:p w14:paraId="185FE19A" w14:textId="2B7834F7" w:rsidR="0028734B" w:rsidRPr="00665267" w:rsidRDefault="0028734B" w:rsidP="009D44B7">
            <w:pPr>
              <w:spacing w:line="360" w:lineRule="auto"/>
              <w:jc w:val="both"/>
              <w:rPr>
                <w:rFonts w:ascii="Arial" w:hAnsi="Arial" w:cs="Arial"/>
                <w:sz w:val="16"/>
                <w:szCs w:val="16"/>
              </w:rPr>
            </w:pPr>
            <w:r w:rsidRPr="000B59D2">
              <w:rPr>
                <w:rFonts w:ascii="Arial" w:hAnsi="Arial" w:cs="Arial"/>
                <w:sz w:val="16"/>
                <w:szCs w:val="16"/>
              </w:rPr>
              <w:t>Observación :1</w:t>
            </w:r>
          </w:p>
        </w:tc>
        <w:tc>
          <w:tcPr>
            <w:tcW w:w="1873" w:type="pct"/>
          </w:tcPr>
          <w:p w14:paraId="315E91C2" w14:textId="3D949FC7" w:rsidR="0028734B" w:rsidRPr="0028734B" w:rsidRDefault="0028734B" w:rsidP="009D44B7">
            <w:pPr>
              <w:spacing w:line="360" w:lineRule="auto"/>
              <w:jc w:val="both"/>
              <w:rPr>
                <w:rFonts w:ascii="Arial" w:hAnsi="Arial" w:cs="Arial"/>
                <w:sz w:val="16"/>
                <w:szCs w:val="16"/>
              </w:rPr>
            </w:pPr>
            <w:r w:rsidRPr="00193035">
              <w:rPr>
                <w:rFonts w:ascii="Arial" w:hAnsi="Arial" w:cs="Arial"/>
                <w:sz w:val="16"/>
                <w:szCs w:val="16"/>
              </w:rPr>
              <w:t>Reportes y/o registros generados por las áreas del Ente Fiscalizado que no coinciden con lo reportado en cuenta pública</w:t>
            </w:r>
          </w:p>
        </w:tc>
        <w:tc>
          <w:tcPr>
            <w:tcW w:w="1646" w:type="pct"/>
          </w:tcPr>
          <w:p w14:paraId="140A9DE4" w14:textId="09C26A0A" w:rsidR="0028734B" w:rsidRPr="0028734B" w:rsidRDefault="0028734B" w:rsidP="009D44B7">
            <w:pPr>
              <w:spacing w:line="360" w:lineRule="auto"/>
              <w:jc w:val="both"/>
              <w:rPr>
                <w:rFonts w:ascii="Arial" w:hAnsi="Arial" w:cs="Arial"/>
                <w:sz w:val="16"/>
                <w:szCs w:val="16"/>
              </w:rPr>
            </w:pPr>
            <w:r>
              <w:rPr>
                <w:rFonts w:ascii="Arial" w:hAnsi="Arial" w:cs="Arial"/>
                <w:sz w:val="16"/>
                <w:szCs w:val="16"/>
              </w:rPr>
              <w:t>(3O</w:t>
            </w:r>
            <w:r w:rsidRPr="000B59D2">
              <w:rPr>
                <w:rFonts w:ascii="Arial" w:hAnsi="Arial" w:cs="Arial"/>
                <w:sz w:val="16"/>
                <w:szCs w:val="16"/>
              </w:rPr>
              <w:t xml:space="preserve">) </w:t>
            </w:r>
            <w:r w:rsidRPr="00193035">
              <w:rPr>
                <w:rFonts w:ascii="Arial" w:hAnsi="Arial" w:cs="Arial"/>
                <w:sz w:val="16"/>
                <w:szCs w:val="16"/>
              </w:rPr>
              <w:t>Diferencias de registros contra Cuenta Pública</w:t>
            </w:r>
          </w:p>
        </w:tc>
        <w:tc>
          <w:tcPr>
            <w:tcW w:w="735" w:type="pct"/>
          </w:tcPr>
          <w:p w14:paraId="7657E235" w14:textId="0BBC3DA0"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28734B" w:rsidRPr="005274CB" w14:paraId="2E5DEBFB" w14:textId="77777777" w:rsidTr="0028734B">
        <w:tc>
          <w:tcPr>
            <w:tcW w:w="746" w:type="pct"/>
          </w:tcPr>
          <w:p w14:paraId="5533C801" w14:textId="77777777" w:rsidR="0028734B" w:rsidRPr="000B59D2" w:rsidRDefault="0028734B" w:rsidP="009D44B7">
            <w:pPr>
              <w:spacing w:line="360" w:lineRule="auto"/>
              <w:jc w:val="both"/>
              <w:rPr>
                <w:rFonts w:ascii="Arial" w:hAnsi="Arial" w:cs="Arial"/>
                <w:sz w:val="16"/>
                <w:szCs w:val="16"/>
              </w:rPr>
            </w:pPr>
            <w:r w:rsidRPr="000B59D2">
              <w:rPr>
                <w:rFonts w:ascii="Arial" w:hAnsi="Arial" w:cs="Arial"/>
                <w:sz w:val="16"/>
                <w:szCs w:val="16"/>
              </w:rPr>
              <w:t>Resultado :</w:t>
            </w:r>
            <w:r>
              <w:rPr>
                <w:rFonts w:ascii="Arial" w:hAnsi="Arial" w:cs="Arial"/>
                <w:sz w:val="16"/>
                <w:szCs w:val="16"/>
              </w:rPr>
              <w:t>2</w:t>
            </w:r>
          </w:p>
          <w:p w14:paraId="57C9CEC7" w14:textId="3E8CA97B"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:2</w:t>
            </w:r>
          </w:p>
        </w:tc>
        <w:tc>
          <w:tcPr>
            <w:tcW w:w="1873" w:type="pct"/>
          </w:tcPr>
          <w:p w14:paraId="740E8A39" w14:textId="354E995E"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Erogaciones por adquisiciones, arrendamientos y servicios sin la comprobación y/o justificación del ejercicio del gasto</w:t>
            </w:r>
          </w:p>
        </w:tc>
        <w:tc>
          <w:tcPr>
            <w:tcW w:w="1646" w:type="pct"/>
          </w:tcPr>
          <w:p w14:paraId="6CD9960E" w14:textId="235E8224"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725E7FE8" w14:textId="7BB3747E" w:rsidR="0028734B" w:rsidRPr="0028734B" w:rsidRDefault="0028734B" w:rsidP="009D44B7">
            <w:pPr>
              <w:spacing w:line="360" w:lineRule="auto"/>
              <w:jc w:val="right"/>
              <w:rPr>
                <w:rFonts w:ascii="Arial" w:hAnsi="Arial" w:cs="Arial"/>
                <w:sz w:val="16"/>
                <w:szCs w:val="16"/>
              </w:rPr>
            </w:pPr>
            <w:r>
              <w:rPr>
                <w:rFonts w:ascii="Arial" w:hAnsi="Arial" w:cs="Arial"/>
                <w:color w:val="000000"/>
                <w:sz w:val="16"/>
                <w:szCs w:val="16"/>
              </w:rPr>
              <w:t>$50,000.00</w:t>
            </w:r>
          </w:p>
        </w:tc>
      </w:tr>
      <w:tr w:rsidR="0028734B" w:rsidRPr="005274CB" w14:paraId="22902125" w14:textId="77777777" w:rsidTr="0028734B">
        <w:tc>
          <w:tcPr>
            <w:tcW w:w="746" w:type="pct"/>
          </w:tcPr>
          <w:p w14:paraId="2E8908AD"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:2</w:t>
            </w:r>
          </w:p>
          <w:p w14:paraId="26AAE7BF" w14:textId="5A1E94E9"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:3</w:t>
            </w:r>
          </w:p>
        </w:tc>
        <w:tc>
          <w:tcPr>
            <w:tcW w:w="1873" w:type="pct"/>
          </w:tcPr>
          <w:p w14:paraId="05896461" w14:textId="62439418"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Erogaciones por adquisiciones, arrendamientos y servicios sin la comprobación y/o justificación del ejercicio del gasto</w:t>
            </w:r>
          </w:p>
        </w:tc>
        <w:tc>
          <w:tcPr>
            <w:tcW w:w="1646" w:type="pct"/>
          </w:tcPr>
          <w:p w14:paraId="02DC967D" w14:textId="55955AAC"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6385E431" w14:textId="5DC45F49" w:rsidR="0028734B" w:rsidRPr="0028734B" w:rsidRDefault="0028734B" w:rsidP="009D44B7">
            <w:pPr>
              <w:spacing w:line="360" w:lineRule="auto"/>
              <w:jc w:val="right"/>
              <w:rPr>
                <w:rFonts w:ascii="Arial" w:hAnsi="Arial" w:cs="Arial"/>
                <w:sz w:val="16"/>
                <w:szCs w:val="16"/>
              </w:rPr>
            </w:pPr>
            <w:r w:rsidRPr="00556872">
              <w:rPr>
                <w:rFonts w:ascii="Arial" w:hAnsi="Arial" w:cs="Arial"/>
                <w:color w:val="000000"/>
                <w:sz w:val="16"/>
                <w:szCs w:val="16"/>
              </w:rPr>
              <w:t>661,775.10</w:t>
            </w:r>
          </w:p>
        </w:tc>
      </w:tr>
      <w:tr w:rsidR="0028734B" w:rsidRPr="005274CB" w14:paraId="789DC0B5" w14:textId="77777777" w:rsidTr="0028734B">
        <w:tc>
          <w:tcPr>
            <w:tcW w:w="746" w:type="pct"/>
          </w:tcPr>
          <w:p w14:paraId="51885573"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lastRenderedPageBreak/>
              <w:t>Resultado :2</w:t>
            </w:r>
          </w:p>
          <w:p w14:paraId="46C667D2" w14:textId="76430620"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:4</w:t>
            </w:r>
          </w:p>
        </w:tc>
        <w:tc>
          <w:tcPr>
            <w:tcW w:w="1873" w:type="pct"/>
          </w:tcPr>
          <w:p w14:paraId="4489CD2A" w14:textId="044EE24E"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Erogaciones por adquisiciones, arrendamientos y servicios sin la comprobación y/o justificación del ejercicio del gasto</w:t>
            </w:r>
          </w:p>
        </w:tc>
        <w:tc>
          <w:tcPr>
            <w:tcW w:w="1646" w:type="pct"/>
          </w:tcPr>
          <w:p w14:paraId="759090FB" w14:textId="614C745E"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4616ED63" w14:textId="4D193687" w:rsidR="0028734B" w:rsidRPr="0028734B" w:rsidRDefault="0028734B" w:rsidP="009D44B7">
            <w:pPr>
              <w:spacing w:line="360" w:lineRule="auto"/>
              <w:jc w:val="right"/>
              <w:rPr>
                <w:rFonts w:ascii="Arial" w:hAnsi="Arial" w:cs="Arial"/>
                <w:sz w:val="16"/>
                <w:szCs w:val="16"/>
              </w:rPr>
            </w:pPr>
            <w:r w:rsidRPr="00876667">
              <w:rPr>
                <w:rFonts w:ascii="Arial" w:hAnsi="Arial" w:cs="Arial"/>
                <w:sz w:val="16"/>
                <w:szCs w:val="16"/>
              </w:rPr>
              <w:t>395,651.00</w:t>
            </w:r>
          </w:p>
        </w:tc>
      </w:tr>
      <w:tr w:rsidR="0028734B" w:rsidRPr="005274CB" w14:paraId="26D4FB26" w14:textId="77777777" w:rsidTr="0028734B">
        <w:tc>
          <w:tcPr>
            <w:tcW w:w="746" w:type="pct"/>
          </w:tcPr>
          <w:p w14:paraId="5B4DC6F6"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:2</w:t>
            </w:r>
          </w:p>
          <w:p w14:paraId="7E834DCA" w14:textId="51D6B71D"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:5</w:t>
            </w:r>
          </w:p>
        </w:tc>
        <w:tc>
          <w:tcPr>
            <w:tcW w:w="1873" w:type="pct"/>
          </w:tcPr>
          <w:p w14:paraId="0E4C2962" w14:textId="353BB505" w:rsidR="0028734B" w:rsidRPr="0028734B" w:rsidRDefault="0028734B" w:rsidP="009D44B7">
            <w:pPr>
              <w:spacing w:line="360" w:lineRule="auto"/>
              <w:jc w:val="both"/>
              <w:rPr>
                <w:rFonts w:ascii="Arial" w:hAnsi="Arial" w:cs="Arial"/>
                <w:sz w:val="16"/>
                <w:szCs w:val="16"/>
              </w:rPr>
            </w:pPr>
            <w:r w:rsidRPr="00C766CB">
              <w:rPr>
                <w:rFonts w:ascii="Arial" w:hAnsi="Arial" w:cs="Arial"/>
                <w:sz w:val="16"/>
                <w:szCs w:val="16"/>
              </w:rPr>
              <w:t>Erogaciones por adquisiciones, arrendamientos y servicios sin la comprobación y/o justificación del ejercicio del gasto</w:t>
            </w:r>
          </w:p>
        </w:tc>
        <w:tc>
          <w:tcPr>
            <w:tcW w:w="1646" w:type="pct"/>
          </w:tcPr>
          <w:p w14:paraId="1ADC56C4" w14:textId="4E9C405B"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11F95F98" w14:textId="5B5DBE18" w:rsidR="0028734B" w:rsidRPr="0028734B" w:rsidRDefault="0028734B" w:rsidP="009D44B7">
            <w:pPr>
              <w:spacing w:line="360" w:lineRule="auto"/>
              <w:jc w:val="right"/>
              <w:rPr>
                <w:rFonts w:ascii="Arial" w:hAnsi="Arial" w:cs="Arial"/>
                <w:sz w:val="16"/>
                <w:szCs w:val="16"/>
              </w:rPr>
            </w:pPr>
            <w:r w:rsidRPr="00C766CB">
              <w:rPr>
                <w:rFonts w:ascii="Arial" w:hAnsi="Arial" w:cs="Arial"/>
                <w:sz w:val="16"/>
                <w:szCs w:val="16"/>
              </w:rPr>
              <w:t>2,300,000.00</w:t>
            </w:r>
          </w:p>
        </w:tc>
      </w:tr>
      <w:tr w:rsidR="0028734B" w:rsidRPr="005274CB" w14:paraId="1EF0E35C" w14:textId="77777777" w:rsidTr="0028734B">
        <w:tc>
          <w:tcPr>
            <w:tcW w:w="746" w:type="pct"/>
          </w:tcPr>
          <w:p w14:paraId="1F1617BD"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:3</w:t>
            </w:r>
          </w:p>
          <w:p w14:paraId="3E40A7FA" w14:textId="2D9965B5"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:6</w:t>
            </w:r>
          </w:p>
        </w:tc>
        <w:tc>
          <w:tcPr>
            <w:tcW w:w="1873" w:type="pct"/>
          </w:tcPr>
          <w:p w14:paraId="5178F7C3" w14:textId="70DFA57F" w:rsidR="0028734B" w:rsidRPr="0028734B" w:rsidRDefault="0028734B" w:rsidP="009D44B7">
            <w:pPr>
              <w:spacing w:line="360" w:lineRule="auto"/>
              <w:jc w:val="both"/>
              <w:rPr>
                <w:rFonts w:ascii="Arial" w:hAnsi="Arial" w:cs="Arial"/>
                <w:sz w:val="16"/>
                <w:szCs w:val="16"/>
              </w:rPr>
            </w:pPr>
            <w:r w:rsidRPr="00A204B3">
              <w:rPr>
                <w:rFonts w:ascii="Arial" w:hAnsi="Arial" w:cs="Arial"/>
                <w:sz w:val="16"/>
                <w:szCs w:val="16"/>
              </w:rPr>
              <w:t>Se carece de evidencia documental que acredite que el prestador del servicio cumplió con lo contratado</w:t>
            </w:r>
          </w:p>
        </w:tc>
        <w:tc>
          <w:tcPr>
            <w:tcW w:w="1646" w:type="pct"/>
          </w:tcPr>
          <w:p w14:paraId="28C5DACB" w14:textId="4EDCE3AF"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49676740" w14:textId="0B1795CE" w:rsidR="0028734B" w:rsidRPr="0028734B" w:rsidRDefault="0028734B" w:rsidP="009D44B7">
            <w:pPr>
              <w:spacing w:line="360" w:lineRule="auto"/>
              <w:jc w:val="right"/>
              <w:rPr>
                <w:rFonts w:ascii="Arial" w:hAnsi="Arial" w:cs="Arial"/>
                <w:sz w:val="16"/>
                <w:szCs w:val="16"/>
              </w:rPr>
            </w:pPr>
            <w:r w:rsidRPr="00C766CB">
              <w:rPr>
                <w:rFonts w:ascii="Arial" w:hAnsi="Arial" w:cs="Arial"/>
                <w:sz w:val="16"/>
                <w:szCs w:val="16"/>
              </w:rPr>
              <w:t>34,800.00</w:t>
            </w:r>
          </w:p>
        </w:tc>
      </w:tr>
      <w:tr w:rsidR="0028734B" w:rsidRPr="005274CB" w14:paraId="07ECEE06" w14:textId="77777777" w:rsidTr="0028734B">
        <w:tc>
          <w:tcPr>
            <w:tcW w:w="746" w:type="pct"/>
          </w:tcPr>
          <w:p w14:paraId="22DAC286"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:3</w:t>
            </w:r>
          </w:p>
          <w:p w14:paraId="4159F439" w14:textId="3D655B7B"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:7</w:t>
            </w:r>
          </w:p>
        </w:tc>
        <w:tc>
          <w:tcPr>
            <w:tcW w:w="1873" w:type="pct"/>
          </w:tcPr>
          <w:p w14:paraId="32FB057A" w14:textId="74735E7D" w:rsidR="0028734B" w:rsidRPr="0028734B" w:rsidRDefault="0028734B" w:rsidP="009D44B7">
            <w:pPr>
              <w:spacing w:line="360" w:lineRule="auto"/>
              <w:jc w:val="both"/>
              <w:rPr>
                <w:rFonts w:ascii="Arial" w:hAnsi="Arial" w:cs="Arial"/>
                <w:sz w:val="16"/>
                <w:szCs w:val="16"/>
              </w:rPr>
            </w:pPr>
            <w:r w:rsidRPr="00A204B3">
              <w:rPr>
                <w:rFonts w:ascii="Arial" w:hAnsi="Arial" w:cs="Arial"/>
                <w:sz w:val="16"/>
                <w:szCs w:val="16"/>
              </w:rPr>
              <w:t>Se carece de evidencia documental que acredite que el prestador del servicio cumplió con lo contratado</w:t>
            </w:r>
          </w:p>
        </w:tc>
        <w:tc>
          <w:tcPr>
            <w:tcW w:w="1646" w:type="pct"/>
          </w:tcPr>
          <w:p w14:paraId="630DD9D5" w14:textId="08FCD554"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256AA948" w14:textId="6690AAFD" w:rsidR="0028734B" w:rsidRPr="0028734B" w:rsidRDefault="0028734B" w:rsidP="009D44B7">
            <w:pPr>
              <w:spacing w:line="360" w:lineRule="auto"/>
              <w:jc w:val="right"/>
              <w:rPr>
                <w:rFonts w:ascii="Arial" w:hAnsi="Arial" w:cs="Arial"/>
                <w:sz w:val="16"/>
                <w:szCs w:val="16"/>
              </w:rPr>
            </w:pPr>
            <w:r w:rsidRPr="003C44E8">
              <w:rPr>
                <w:rFonts w:ascii="Arial" w:hAnsi="Arial" w:cs="Arial"/>
                <w:sz w:val="16"/>
                <w:szCs w:val="16"/>
              </w:rPr>
              <w:t>30,000.00</w:t>
            </w:r>
          </w:p>
        </w:tc>
      </w:tr>
      <w:tr w:rsidR="0028734B" w:rsidRPr="005274CB" w14:paraId="2CD2BB43" w14:textId="77777777" w:rsidTr="0028734B">
        <w:tc>
          <w:tcPr>
            <w:tcW w:w="746" w:type="pct"/>
          </w:tcPr>
          <w:p w14:paraId="50633BE4"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:3</w:t>
            </w:r>
          </w:p>
          <w:p w14:paraId="322976E1" w14:textId="09FD6968"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:8</w:t>
            </w:r>
          </w:p>
        </w:tc>
        <w:tc>
          <w:tcPr>
            <w:tcW w:w="1873" w:type="pct"/>
          </w:tcPr>
          <w:p w14:paraId="7BC27040" w14:textId="59C16A82" w:rsidR="0028734B" w:rsidRPr="0028734B" w:rsidRDefault="0028734B" w:rsidP="009D44B7">
            <w:pPr>
              <w:spacing w:line="360" w:lineRule="auto"/>
              <w:jc w:val="both"/>
              <w:rPr>
                <w:rFonts w:ascii="Arial" w:hAnsi="Arial" w:cs="Arial"/>
                <w:sz w:val="16"/>
                <w:szCs w:val="16"/>
              </w:rPr>
            </w:pPr>
            <w:r w:rsidRPr="00A204B3">
              <w:rPr>
                <w:rFonts w:ascii="Arial" w:hAnsi="Arial" w:cs="Arial"/>
                <w:sz w:val="16"/>
                <w:szCs w:val="16"/>
              </w:rPr>
              <w:t>Se carece de evidencia documental que acredite que el prestador del servicio cumplió con lo contratado</w:t>
            </w:r>
          </w:p>
        </w:tc>
        <w:tc>
          <w:tcPr>
            <w:tcW w:w="1646" w:type="pct"/>
          </w:tcPr>
          <w:p w14:paraId="6D593145" w14:textId="6C1FF21D" w:rsidR="0028734B" w:rsidRPr="0028734B" w:rsidRDefault="0028734B" w:rsidP="009D44B7">
            <w:pPr>
              <w:spacing w:line="360" w:lineRule="auto"/>
              <w:jc w:val="both"/>
              <w:rPr>
                <w:rFonts w:ascii="Arial" w:hAnsi="Arial" w:cs="Arial"/>
                <w:sz w:val="16"/>
                <w:szCs w:val="16"/>
              </w:rPr>
            </w:pPr>
            <w:r w:rsidRPr="00E65D08">
              <w:rPr>
                <w:rFonts w:ascii="Arial" w:hAnsi="Arial" w:cs="Arial"/>
                <w:sz w:val="16"/>
                <w:szCs w:val="16"/>
              </w:rPr>
              <w:t>(1B) Falta de documentación comprobatoria de las erogaciones o que no reúne requisitos fiscales</w:t>
            </w:r>
          </w:p>
        </w:tc>
        <w:tc>
          <w:tcPr>
            <w:tcW w:w="735" w:type="pct"/>
          </w:tcPr>
          <w:p w14:paraId="11C4252C" w14:textId="20982A2A" w:rsidR="0028734B" w:rsidRPr="0028734B" w:rsidRDefault="0028734B" w:rsidP="009D44B7">
            <w:pPr>
              <w:spacing w:line="360" w:lineRule="auto"/>
              <w:jc w:val="right"/>
              <w:rPr>
                <w:rFonts w:ascii="Arial" w:hAnsi="Arial" w:cs="Arial"/>
                <w:sz w:val="16"/>
                <w:szCs w:val="16"/>
              </w:rPr>
            </w:pPr>
            <w:r w:rsidRPr="00BD7DBE">
              <w:rPr>
                <w:rFonts w:ascii="Arial" w:hAnsi="Arial" w:cs="Arial"/>
                <w:sz w:val="16"/>
                <w:szCs w:val="16"/>
              </w:rPr>
              <w:t>164,904.00</w:t>
            </w:r>
          </w:p>
        </w:tc>
      </w:tr>
      <w:tr w:rsidR="0028734B" w:rsidRPr="005274CB" w14:paraId="4DB2A2B3" w14:textId="77777777" w:rsidTr="0028734B">
        <w:tc>
          <w:tcPr>
            <w:tcW w:w="746" w:type="pct"/>
          </w:tcPr>
          <w:p w14:paraId="089648D4"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4580CA27" w14:textId="0874B001"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:9</w:t>
            </w:r>
          </w:p>
        </w:tc>
        <w:tc>
          <w:tcPr>
            <w:tcW w:w="1873" w:type="pct"/>
          </w:tcPr>
          <w:p w14:paraId="78D81B0C" w14:textId="7F90D8AC" w:rsidR="0028734B" w:rsidRPr="0028734B" w:rsidRDefault="0028734B" w:rsidP="009D44B7">
            <w:pPr>
              <w:spacing w:line="360" w:lineRule="auto"/>
              <w:jc w:val="both"/>
              <w:rPr>
                <w:rFonts w:ascii="Arial" w:hAnsi="Arial" w:cs="Arial"/>
                <w:sz w:val="16"/>
                <w:szCs w:val="16"/>
              </w:rPr>
            </w:pPr>
            <w:r w:rsidRPr="000B59D2">
              <w:rPr>
                <w:rFonts w:ascii="Arial" w:hAnsi="Arial" w:cs="Arial"/>
                <w:sz w:val="16"/>
                <w:szCs w:val="16"/>
              </w:rPr>
              <w:t>Falta de cumplimiento legal en la cuestión financiera</w:t>
            </w:r>
          </w:p>
        </w:tc>
        <w:tc>
          <w:tcPr>
            <w:tcW w:w="1646" w:type="pct"/>
          </w:tcPr>
          <w:p w14:paraId="1592963F" w14:textId="72D5352B"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339A9E2B" w14:textId="4F7274B9"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1E2D9183" w14:textId="77777777" w:rsidTr="0028734B">
        <w:tc>
          <w:tcPr>
            <w:tcW w:w="746" w:type="pct"/>
          </w:tcPr>
          <w:p w14:paraId="6EEC2D05"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639F6AAD" w14:textId="75880B3B"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:10</w:t>
            </w:r>
          </w:p>
        </w:tc>
        <w:tc>
          <w:tcPr>
            <w:tcW w:w="1873" w:type="pct"/>
          </w:tcPr>
          <w:p w14:paraId="75CC5E57" w14:textId="7F23BE5B"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3C4C143C" w14:textId="194AA6DE"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4DB1198A" w14:textId="0C7461F1"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73FBBA30" w14:textId="77777777" w:rsidTr="0028734B">
        <w:tc>
          <w:tcPr>
            <w:tcW w:w="746" w:type="pct"/>
          </w:tcPr>
          <w:p w14:paraId="1F9C8CDA"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604BAA16" w14:textId="53D4454F"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:11</w:t>
            </w:r>
          </w:p>
        </w:tc>
        <w:tc>
          <w:tcPr>
            <w:tcW w:w="1873" w:type="pct"/>
          </w:tcPr>
          <w:p w14:paraId="51C8F372" w14:textId="1173D7CC"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25303402" w14:textId="242A5666"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4547F12A" w14:textId="223A6EAB"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43757FD1" w14:textId="77777777" w:rsidTr="0028734B">
        <w:tc>
          <w:tcPr>
            <w:tcW w:w="746" w:type="pct"/>
          </w:tcPr>
          <w:p w14:paraId="6CEADF84"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0BE50C74" w14:textId="098DB2F5"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:12</w:t>
            </w:r>
          </w:p>
        </w:tc>
        <w:tc>
          <w:tcPr>
            <w:tcW w:w="1873" w:type="pct"/>
          </w:tcPr>
          <w:p w14:paraId="6D1B7C1B" w14:textId="1C1718FA"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5274F9F7" w14:textId="3D25FC99"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6CA650C5" w14:textId="7883496C"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3D521C64" w14:textId="77777777" w:rsidTr="0028734B">
        <w:tc>
          <w:tcPr>
            <w:tcW w:w="746" w:type="pct"/>
          </w:tcPr>
          <w:p w14:paraId="55E4862B"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1FAC4E6D" w14:textId="3AFBFE42"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:13</w:t>
            </w:r>
          </w:p>
        </w:tc>
        <w:tc>
          <w:tcPr>
            <w:tcW w:w="1873" w:type="pct"/>
          </w:tcPr>
          <w:p w14:paraId="30496FDC" w14:textId="7055ED42"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0C55109C" w14:textId="2B7C0187"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366AE14D" w14:textId="74DF0697"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7E3B7512" w14:textId="77777777" w:rsidTr="0028734B">
        <w:tc>
          <w:tcPr>
            <w:tcW w:w="746" w:type="pct"/>
          </w:tcPr>
          <w:p w14:paraId="4B622985"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2C544368" w14:textId="0FDFB327"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:14</w:t>
            </w:r>
          </w:p>
        </w:tc>
        <w:tc>
          <w:tcPr>
            <w:tcW w:w="1873" w:type="pct"/>
          </w:tcPr>
          <w:p w14:paraId="37AABAEF" w14:textId="13E89EDC"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2BD2279C" w14:textId="5E232088"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38465BC5" w14:textId="6F5CD07A"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099816C6" w14:textId="77777777" w:rsidTr="0028734B">
        <w:tc>
          <w:tcPr>
            <w:tcW w:w="746" w:type="pct"/>
          </w:tcPr>
          <w:p w14:paraId="1FDF11E0"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40B8E4C7" w14:textId="4BBD8B8D"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:15</w:t>
            </w:r>
          </w:p>
        </w:tc>
        <w:tc>
          <w:tcPr>
            <w:tcW w:w="1873" w:type="pct"/>
          </w:tcPr>
          <w:p w14:paraId="102D7831" w14:textId="419F7D82"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3B68B7BC" w14:textId="1E9EC38A"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3B5D6929" w14:textId="750DBFFA"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8734B" w:rsidRPr="005274CB" w14:paraId="4AEF47C4" w14:textId="77777777" w:rsidTr="0028734B">
        <w:tc>
          <w:tcPr>
            <w:tcW w:w="746" w:type="pct"/>
          </w:tcPr>
          <w:p w14:paraId="288D873E" w14:textId="77777777" w:rsidR="0028734B" w:rsidRPr="000B59D2" w:rsidRDefault="0028734B" w:rsidP="009D44B7">
            <w:pPr>
              <w:spacing w:line="360" w:lineRule="auto"/>
              <w:jc w:val="both"/>
              <w:rPr>
                <w:rFonts w:ascii="Arial" w:hAnsi="Arial" w:cs="Arial"/>
                <w:sz w:val="16"/>
                <w:szCs w:val="16"/>
              </w:rPr>
            </w:pPr>
            <w:r>
              <w:rPr>
                <w:rFonts w:ascii="Arial" w:hAnsi="Arial" w:cs="Arial"/>
                <w:sz w:val="16"/>
                <w:szCs w:val="16"/>
              </w:rPr>
              <w:t>Resultado :4</w:t>
            </w:r>
          </w:p>
          <w:p w14:paraId="70592900" w14:textId="588A18BC" w:rsidR="0028734B" w:rsidRPr="00665267" w:rsidRDefault="0028734B" w:rsidP="009D44B7">
            <w:pPr>
              <w:spacing w:line="360" w:lineRule="auto"/>
              <w:jc w:val="both"/>
              <w:rPr>
                <w:rFonts w:ascii="Arial" w:hAnsi="Arial" w:cs="Arial"/>
                <w:sz w:val="16"/>
                <w:szCs w:val="16"/>
              </w:rPr>
            </w:pPr>
            <w:r>
              <w:rPr>
                <w:rFonts w:ascii="Arial" w:hAnsi="Arial" w:cs="Arial"/>
                <w:sz w:val="16"/>
                <w:szCs w:val="16"/>
              </w:rPr>
              <w:t>Observación :16</w:t>
            </w:r>
          </w:p>
        </w:tc>
        <w:tc>
          <w:tcPr>
            <w:tcW w:w="1873" w:type="pct"/>
          </w:tcPr>
          <w:p w14:paraId="2786E834" w14:textId="44E3BB83"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7D86C876" w14:textId="6F9D7AE9" w:rsidR="0028734B" w:rsidRPr="0028734B" w:rsidRDefault="0028734B" w:rsidP="009D44B7">
            <w:pPr>
              <w:spacing w:line="360" w:lineRule="auto"/>
              <w:jc w:val="both"/>
              <w:rPr>
                <w:rFonts w:ascii="Arial" w:hAnsi="Arial" w:cs="Arial"/>
                <w:sz w:val="16"/>
                <w:szCs w:val="16"/>
              </w:rPr>
            </w:pPr>
            <w:r w:rsidRPr="00031B82">
              <w:rPr>
                <w:rFonts w:ascii="Arial" w:hAnsi="Arial" w:cs="Arial"/>
                <w:sz w:val="16"/>
                <w:szCs w:val="16"/>
              </w:rPr>
              <w:t>(3F) Deficiencias en el procedimiento de adquisición o adjudicaciones fuera de norma</w:t>
            </w:r>
          </w:p>
        </w:tc>
        <w:tc>
          <w:tcPr>
            <w:tcW w:w="735" w:type="pct"/>
          </w:tcPr>
          <w:p w14:paraId="36C55233" w14:textId="0023D331" w:rsidR="0028734B" w:rsidRPr="0028734B" w:rsidRDefault="00B002C1" w:rsidP="009D44B7">
            <w:pPr>
              <w:spacing w:line="360" w:lineRule="auto"/>
              <w:jc w:val="right"/>
              <w:rPr>
                <w:rFonts w:ascii="Arial" w:hAnsi="Arial" w:cs="Arial"/>
                <w:sz w:val="16"/>
                <w:szCs w:val="16"/>
              </w:rPr>
            </w:pPr>
            <w:r>
              <w:rPr>
                <w:rFonts w:ascii="Arial" w:hAnsi="Arial" w:cs="Arial"/>
                <w:sz w:val="16"/>
                <w:szCs w:val="16"/>
              </w:rPr>
              <w:t>Cumplimiento Legal</w:t>
            </w:r>
          </w:p>
        </w:tc>
      </w:tr>
      <w:tr w:rsidR="002F4F7D" w:rsidRPr="005274CB" w14:paraId="135A8CE8" w14:textId="77777777" w:rsidTr="0028734B">
        <w:tc>
          <w:tcPr>
            <w:tcW w:w="746" w:type="pct"/>
          </w:tcPr>
          <w:p w14:paraId="4EF67143" w14:textId="77777777" w:rsidR="002F4F7D" w:rsidRPr="000B59D2" w:rsidRDefault="002F4F7D" w:rsidP="009D44B7">
            <w:pPr>
              <w:spacing w:line="360" w:lineRule="auto"/>
              <w:jc w:val="both"/>
              <w:rPr>
                <w:rFonts w:ascii="Arial" w:hAnsi="Arial" w:cs="Arial"/>
                <w:sz w:val="16"/>
                <w:szCs w:val="16"/>
              </w:rPr>
            </w:pPr>
            <w:r>
              <w:rPr>
                <w:rFonts w:ascii="Arial" w:hAnsi="Arial" w:cs="Arial"/>
                <w:sz w:val="16"/>
                <w:szCs w:val="16"/>
              </w:rPr>
              <w:lastRenderedPageBreak/>
              <w:t>Resultado :4</w:t>
            </w:r>
          </w:p>
          <w:p w14:paraId="00FF1E2B" w14:textId="5F63F692" w:rsidR="002F4F7D" w:rsidRPr="00665267" w:rsidRDefault="002F4F7D" w:rsidP="009D44B7">
            <w:pPr>
              <w:spacing w:line="360" w:lineRule="auto"/>
              <w:jc w:val="both"/>
              <w:rPr>
                <w:rFonts w:ascii="Arial" w:hAnsi="Arial" w:cs="Arial"/>
                <w:sz w:val="16"/>
                <w:szCs w:val="16"/>
              </w:rPr>
            </w:pPr>
            <w:r>
              <w:rPr>
                <w:rFonts w:ascii="Arial" w:hAnsi="Arial" w:cs="Arial"/>
                <w:sz w:val="16"/>
                <w:szCs w:val="16"/>
              </w:rPr>
              <w:t>Observación :17</w:t>
            </w:r>
          </w:p>
        </w:tc>
        <w:tc>
          <w:tcPr>
            <w:tcW w:w="1873" w:type="pct"/>
          </w:tcPr>
          <w:p w14:paraId="5634F584" w14:textId="18F73A13" w:rsidR="002F4F7D" w:rsidRPr="0028734B" w:rsidRDefault="002F4F7D" w:rsidP="009D44B7">
            <w:pPr>
              <w:spacing w:line="360" w:lineRule="auto"/>
              <w:jc w:val="both"/>
              <w:rPr>
                <w:rFonts w:ascii="Arial" w:hAnsi="Arial" w:cs="Arial"/>
                <w:sz w:val="16"/>
                <w:szCs w:val="16"/>
              </w:rPr>
            </w:pPr>
            <w:r w:rsidRPr="00031B82">
              <w:rPr>
                <w:rFonts w:ascii="Arial" w:hAnsi="Arial" w:cs="Arial"/>
                <w:sz w:val="16"/>
                <w:szCs w:val="16"/>
              </w:rPr>
              <w:t>Falta de cumplimiento legal en la cuestión financiera</w:t>
            </w:r>
          </w:p>
        </w:tc>
        <w:tc>
          <w:tcPr>
            <w:tcW w:w="1646" w:type="pct"/>
          </w:tcPr>
          <w:p w14:paraId="48BBB500" w14:textId="5F7BA81E" w:rsidR="002F4F7D" w:rsidRPr="0028734B" w:rsidRDefault="002F4F7D" w:rsidP="009D44B7">
            <w:pPr>
              <w:spacing w:line="360" w:lineRule="auto"/>
              <w:jc w:val="both"/>
              <w:rPr>
                <w:rFonts w:ascii="Arial" w:hAnsi="Arial" w:cs="Arial"/>
                <w:sz w:val="16"/>
                <w:szCs w:val="16"/>
              </w:rPr>
            </w:pPr>
            <w:r>
              <w:rPr>
                <w:rFonts w:ascii="Arial" w:hAnsi="Arial" w:cs="Arial"/>
                <w:sz w:val="16"/>
                <w:szCs w:val="16"/>
              </w:rPr>
              <w:t xml:space="preserve">(4B) </w:t>
            </w:r>
            <w:r w:rsidRPr="00E347E5">
              <w:rPr>
                <w:rFonts w:ascii="Arial" w:hAnsi="Arial" w:cs="Arial"/>
                <w:sz w:val="16"/>
                <w:szCs w:val="16"/>
              </w:rPr>
              <w:t>Operaciones o bienes no registrados o registrados errónea o extemporáneamente</w:t>
            </w:r>
          </w:p>
        </w:tc>
        <w:tc>
          <w:tcPr>
            <w:tcW w:w="735" w:type="pct"/>
          </w:tcPr>
          <w:p w14:paraId="641BA374" w14:textId="0448BA16" w:rsidR="002F4F7D"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2F4F7D" w:rsidRPr="005274CB" w14:paraId="3C066771" w14:textId="77777777" w:rsidTr="0028734B">
        <w:tc>
          <w:tcPr>
            <w:tcW w:w="746" w:type="pct"/>
          </w:tcPr>
          <w:p w14:paraId="20F249D3" w14:textId="77777777" w:rsidR="002F4F7D" w:rsidRPr="000B59D2" w:rsidRDefault="002F4F7D" w:rsidP="009D44B7">
            <w:pPr>
              <w:spacing w:line="360" w:lineRule="auto"/>
              <w:jc w:val="both"/>
              <w:rPr>
                <w:rFonts w:ascii="Arial" w:hAnsi="Arial" w:cs="Arial"/>
                <w:sz w:val="16"/>
                <w:szCs w:val="16"/>
              </w:rPr>
            </w:pPr>
            <w:r>
              <w:rPr>
                <w:rFonts w:ascii="Arial" w:hAnsi="Arial" w:cs="Arial"/>
                <w:sz w:val="16"/>
                <w:szCs w:val="16"/>
              </w:rPr>
              <w:t>Resultado :4</w:t>
            </w:r>
          </w:p>
          <w:p w14:paraId="337CD757" w14:textId="0A06D5DC" w:rsidR="002F4F7D" w:rsidRPr="00665267" w:rsidRDefault="002F4F7D" w:rsidP="009D44B7">
            <w:pPr>
              <w:spacing w:line="360" w:lineRule="auto"/>
              <w:jc w:val="both"/>
              <w:rPr>
                <w:rFonts w:ascii="Arial" w:hAnsi="Arial" w:cs="Arial"/>
                <w:sz w:val="16"/>
                <w:szCs w:val="16"/>
              </w:rPr>
            </w:pPr>
            <w:r>
              <w:rPr>
                <w:rFonts w:ascii="Arial" w:hAnsi="Arial" w:cs="Arial"/>
                <w:sz w:val="16"/>
                <w:szCs w:val="16"/>
              </w:rPr>
              <w:t>Observación :18</w:t>
            </w:r>
          </w:p>
        </w:tc>
        <w:tc>
          <w:tcPr>
            <w:tcW w:w="1873" w:type="pct"/>
          </w:tcPr>
          <w:p w14:paraId="575DF3F4" w14:textId="434700DC" w:rsidR="002F4F7D" w:rsidRPr="0028734B" w:rsidRDefault="002F4F7D" w:rsidP="009D44B7">
            <w:pPr>
              <w:spacing w:line="360" w:lineRule="auto"/>
              <w:jc w:val="both"/>
              <w:rPr>
                <w:rFonts w:ascii="Arial" w:hAnsi="Arial" w:cs="Arial"/>
                <w:sz w:val="16"/>
                <w:szCs w:val="16"/>
              </w:rPr>
            </w:pPr>
            <w:r w:rsidRPr="000B59D2">
              <w:rPr>
                <w:rFonts w:ascii="Arial" w:hAnsi="Arial" w:cs="Arial"/>
                <w:sz w:val="16"/>
                <w:szCs w:val="16"/>
              </w:rPr>
              <w:t>Falta de cumplimiento legal en la cuestión financiera</w:t>
            </w:r>
          </w:p>
        </w:tc>
        <w:tc>
          <w:tcPr>
            <w:tcW w:w="1646" w:type="pct"/>
          </w:tcPr>
          <w:p w14:paraId="4A64BF31" w14:textId="15F8CAA5" w:rsidR="002F4F7D" w:rsidRPr="0028734B" w:rsidRDefault="002F4F7D" w:rsidP="009D44B7">
            <w:pPr>
              <w:spacing w:line="360" w:lineRule="auto"/>
              <w:jc w:val="both"/>
              <w:rPr>
                <w:rFonts w:ascii="Arial" w:hAnsi="Arial" w:cs="Arial"/>
                <w:sz w:val="16"/>
                <w:szCs w:val="16"/>
              </w:rPr>
            </w:pPr>
            <w:r w:rsidRPr="003C4BBB">
              <w:rPr>
                <w:rFonts w:ascii="Arial" w:hAnsi="Arial" w:cs="Arial"/>
                <w:sz w:val="16"/>
                <w:szCs w:val="16"/>
              </w:rPr>
              <w:t>(3B) Omisión, error o presentación extemporánea de retenciones o entero de impuestos, cuotas, derechos o cualquier otra obligación fiscal</w:t>
            </w:r>
          </w:p>
        </w:tc>
        <w:tc>
          <w:tcPr>
            <w:tcW w:w="735" w:type="pct"/>
          </w:tcPr>
          <w:p w14:paraId="160795B1" w14:textId="0FAB8953" w:rsidR="002F4F7D"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C2658" w:rsidRPr="005274CB" w14:paraId="7BAD9D84" w14:textId="77777777" w:rsidTr="0028734B">
        <w:tc>
          <w:tcPr>
            <w:tcW w:w="746" w:type="pct"/>
          </w:tcPr>
          <w:p w14:paraId="411E45CC" w14:textId="77777777" w:rsidR="000C2658" w:rsidRPr="000B59D2" w:rsidRDefault="000C2658" w:rsidP="009D44B7">
            <w:pPr>
              <w:spacing w:line="360" w:lineRule="auto"/>
              <w:jc w:val="both"/>
              <w:rPr>
                <w:rFonts w:ascii="Arial" w:hAnsi="Arial" w:cs="Arial"/>
                <w:sz w:val="16"/>
                <w:szCs w:val="16"/>
              </w:rPr>
            </w:pPr>
            <w:r>
              <w:rPr>
                <w:rFonts w:ascii="Arial" w:hAnsi="Arial" w:cs="Arial"/>
                <w:sz w:val="16"/>
                <w:szCs w:val="16"/>
              </w:rPr>
              <w:t>Resultado :5</w:t>
            </w:r>
          </w:p>
          <w:p w14:paraId="71FD26D6" w14:textId="41688C29" w:rsidR="000C2658" w:rsidRPr="00665267" w:rsidRDefault="000C2658" w:rsidP="009D44B7">
            <w:pPr>
              <w:spacing w:line="360" w:lineRule="auto"/>
              <w:jc w:val="both"/>
              <w:rPr>
                <w:rFonts w:ascii="Arial" w:hAnsi="Arial" w:cs="Arial"/>
                <w:sz w:val="16"/>
                <w:szCs w:val="16"/>
              </w:rPr>
            </w:pPr>
            <w:r>
              <w:rPr>
                <w:rFonts w:ascii="Arial" w:hAnsi="Arial" w:cs="Arial"/>
                <w:sz w:val="16"/>
                <w:szCs w:val="16"/>
              </w:rPr>
              <w:t>Observación :19</w:t>
            </w:r>
          </w:p>
        </w:tc>
        <w:tc>
          <w:tcPr>
            <w:tcW w:w="1873" w:type="pct"/>
          </w:tcPr>
          <w:p w14:paraId="17C7D4EF" w14:textId="62D5CDB2" w:rsidR="000C2658" w:rsidRPr="0028734B" w:rsidRDefault="000C2658" w:rsidP="009D44B7">
            <w:pPr>
              <w:spacing w:line="360" w:lineRule="auto"/>
              <w:jc w:val="both"/>
              <w:rPr>
                <w:rFonts w:ascii="Arial" w:hAnsi="Arial" w:cs="Arial"/>
                <w:sz w:val="16"/>
                <w:szCs w:val="16"/>
              </w:rPr>
            </w:pPr>
            <w:r>
              <w:rPr>
                <w:rFonts w:ascii="Arial" w:hAnsi="Arial" w:cs="Arial"/>
                <w:sz w:val="16"/>
                <w:szCs w:val="16"/>
              </w:rPr>
              <w:t xml:space="preserve">Depreciación contable </w:t>
            </w:r>
          </w:p>
        </w:tc>
        <w:tc>
          <w:tcPr>
            <w:tcW w:w="1646" w:type="pct"/>
          </w:tcPr>
          <w:p w14:paraId="68408B98" w14:textId="3F410679" w:rsidR="000C2658" w:rsidRPr="0028734B" w:rsidRDefault="000C2658" w:rsidP="009D44B7">
            <w:pPr>
              <w:spacing w:line="360" w:lineRule="auto"/>
              <w:jc w:val="both"/>
              <w:rPr>
                <w:rFonts w:ascii="Arial" w:hAnsi="Arial" w:cs="Arial"/>
                <w:sz w:val="16"/>
                <w:szCs w:val="16"/>
              </w:rPr>
            </w:pPr>
            <w:r w:rsidRPr="0064196D">
              <w:rPr>
                <w:rFonts w:ascii="Arial" w:hAnsi="Arial" w:cs="Arial"/>
                <w:sz w:val="16"/>
                <w:szCs w:val="16"/>
              </w:rPr>
              <w:t>(4B) Operaciones o bienes no registrados o registrados errónea o extemporáneamente</w:t>
            </w:r>
          </w:p>
        </w:tc>
        <w:tc>
          <w:tcPr>
            <w:tcW w:w="735" w:type="pct"/>
          </w:tcPr>
          <w:p w14:paraId="0F383DF5" w14:textId="4A4E336D" w:rsidR="000C2658"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C2658" w:rsidRPr="005274CB" w14:paraId="3C13325F" w14:textId="77777777" w:rsidTr="0028734B">
        <w:tc>
          <w:tcPr>
            <w:tcW w:w="746" w:type="pct"/>
          </w:tcPr>
          <w:p w14:paraId="3252DDFE" w14:textId="77777777" w:rsidR="000C2658" w:rsidRPr="000B59D2" w:rsidRDefault="000C2658" w:rsidP="009D44B7">
            <w:pPr>
              <w:spacing w:line="360" w:lineRule="auto"/>
              <w:jc w:val="both"/>
              <w:rPr>
                <w:rFonts w:ascii="Arial" w:hAnsi="Arial" w:cs="Arial"/>
                <w:sz w:val="16"/>
                <w:szCs w:val="16"/>
              </w:rPr>
            </w:pPr>
            <w:r>
              <w:rPr>
                <w:rFonts w:ascii="Arial" w:hAnsi="Arial" w:cs="Arial"/>
                <w:sz w:val="16"/>
                <w:szCs w:val="16"/>
              </w:rPr>
              <w:t>Resultado :6</w:t>
            </w:r>
          </w:p>
          <w:p w14:paraId="7387653B" w14:textId="301B23FA" w:rsidR="000C2658" w:rsidRPr="00665267" w:rsidRDefault="000C2658" w:rsidP="009D44B7">
            <w:pPr>
              <w:spacing w:line="360" w:lineRule="auto"/>
              <w:jc w:val="both"/>
              <w:rPr>
                <w:rFonts w:ascii="Arial" w:hAnsi="Arial" w:cs="Arial"/>
                <w:sz w:val="16"/>
                <w:szCs w:val="16"/>
              </w:rPr>
            </w:pPr>
            <w:r>
              <w:rPr>
                <w:rFonts w:ascii="Arial" w:hAnsi="Arial" w:cs="Arial"/>
                <w:sz w:val="16"/>
                <w:szCs w:val="16"/>
              </w:rPr>
              <w:t>Observación :20</w:t>
            </w:r>
          </w:p>
        </w:tc>
        <w:tc>
          <w:tcPr>
            <w:tcW w:w="1873" w:type="pct"/>
          </w:tcPr>
          <w:p w14:paraId="2C438065" w14:textId="1C400B55" w:rsidR="000C2658" w:rsidRPr="0028734B" w:rsidRDefault="000C2658" w:rsidP="009D44B7">
            <w:pPr>
              <w:spacing w:line="360" w:lineRule="auto"/>
              <w:jc w:val="both"/>
              <w:rPr>
                <w:rFonts w:ascii="Arial" w:hAnsi="Arial" w:cs="Arial"/>
                <w:sz w:val="16"/>
                <w:szCs w:val="16"/>
              </w:rPr>
            </w:pPr>
            <w:r w:rsidRPr="009330EB">
              <w:rPr>
                <w:rFonts w:ascii="Arial" w:hAnsi="Arial" w:cs="Arial"/>
                <w:sz w:val="16"/>
                <w:szCs w:val="16"/>
              </w:rPr>
              <w:t>Cuentas por pagar de ejercicios anteriores</w:t>
            </w:r>
          </w:p>
        </w:tc>
        <w:tc>
          <w:tcPr>
            <w:tcW w:w="1646" w:type="pct"/>
          </w:tcPr>
          <w:p w14:paraId="34A17530" w14:textId="5FFF89BA" w:rsidR="000C2658" w:rsidRPr="0028734B" w:rsidRDefault="000C2658" w:rsidP="009D44B7">
            <w:pPr>
              <w:spacing w:line="360" w:lineRule="auto"/>
              <w:jc w:val="both"/>
              <w:rPr>
                <w:rFonts w:ascii="Arial" w:hAnsi="Arial" w:cs="Arial"/>
                <w:sz w:val="16"/>
                <w:szCs w:val="16"/>
              </w:rPr>
            </w:pPr>
            <w:r>
              <w:rPr>
                <w:rFonts w:ascii="Arial" w:hAnsi="Arial" w:cs="Arial"/>
                <w:sz w:val="16"/>
                <w:szCs w:val="16"/>
              </w:rPr>
              <w:t xml:space="preserve">(4E) </w:t>
            </w:r>
            <w:r w:rsidRPr="009330EB">
              <w:rPr>
                <w:rFonts w:ascii="Arial" w:hAnsi="Arial" w:cs="Arial"/>
                <w:sz w:val="16"/>
                <w:szCs w:val="16"/>
              </w:rPr>
              <w:t>Compromisos contraídos no pagados</w:t>
            </w:r>
          </w:p>
        </w:tc>
        <w:tc>
          <w:tcPr>
            <w:tcW w:w="735" w:type="pct"/>
          </w:tcPr>
          <w:p w14:paraId="31198BC1" w14:textId="4EEBE196" w:rsidR="000C2658"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C2658" w:rsidRPr="005274CB" w14:paraId="3F9E6A52" w14:textId="77777777" w:rsidTr="0028734B">
        <w:tc>
          <w:tcPr>
            <w:tcW w:w="746" w:type="pct"/>
          </w:tcPr>
          <w:p w14:paraId="474FC3D6"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:7</w:t>
            </w:r>
          </w:p>
          <w:p w14:paraId="509D2A19" w14:textId="5A18C7C0"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21</w:t>
            </w:r>
          </w:p>
        </w:tc>
        <w:tc>
          <w:tcPr>
            <w:tcW w:w="1873" w:type="pct"/>
          </w:tcPr>
          <w:p w14:paraId="3864DDEB" w14:textId="03B3F6E2"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Facturas duplicadas</w:t>
            </w:r>
          </w:p>
        </w:tc>
        <w:tc>
          <w:tcPr>
            <w:tcW w:w="1646" w:type="pct"/>
          </w:tcPr>
          <w:p w14:paraId="10A25C3D" w14:textId="2A12DF52"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(2A) Pagos improcedentes o en exceso</w:t>
            </w:r>
          </w:p>
        </w:tc>
        <w:tc>
          <w:tcPr>
            <w:tcW w:w="735" w:type="pct"/>
          </w:tcPr>
          <w:p w14:paraId="3FB937CC" w14:textId="310E0E81" w:rsidR="000C2658" w:rsidRPr="0028734B" w:rsidRDefault="000C2658" w:rsidP="009D44B7">
            <w:pPr>
              <w:spacing w:line="360" w:lineRule="auto"/>
              <w:jc w:val="right"/>
              <w:rPr>
                <w:rFonts w:ascii="Arial" w:hAnsi="Arial" w:cs="Arial"/>
                <w:sz w:val="16"/>
                <w:szCs w:val="16"/>
              </w:rPr>
            </w:pPr>
            <w:r w:rsidRPr="000C391D">
              <w:rPr>
                <w:rFonts w:ascii="Arial" w:hAnsi="Arial" w:cs="Arial"/>
                <w:sz w:val="16"/>
                <w:szCs w:val="16"/>
              </w:rPr>
              <w:t>35,000.00</w:t>
            </w:r>
          </w:p>
        </w:tc>
      </w:tr>
      <w:tr w:rsidR="000C2658" w:rsidRPr="005274CB" w14:paraId="4650961D" w14:textId="77777777" w:rsidTr="0028734B">
        <w:tc>
          <w:tcPr>
            <w:tcW w:w="746" w:type="pct"/>
          </w:tcPr>
          <w:p w14:paraId="034F29CF"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:7</w:t>
            </w:r>
          </w:p>
          <w:p w14:paraId="52EC76C2" w14:textId="0F038D7E"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22</w:t>
            </w:r>
          </w:p>
        </w:tc>
        <w:tc>
          <w:tcPr>
            <w:tcW w:w="1873" w:type="pct"/>
          </w:tcPr>
          <w:p w14:paraId="5494E18B" w14:textId="1657E376"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Facturas duplicadas</w:t>
            </w:r>
          </w:p>
        </w:tc>
        <w:tc>
          <w:tcPr>
            <w:tcW w:w="1646" w:type="pct"/>
          </w:tcPr>
          <w:p w14:paraId="6E9D6F01" w14:textId="44BDD153"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(2A) Pagos improcedentes o en exceso</w:t>
            </w:r>
          </w:p>
        </w:tc>
        <w:tc>
          <w:tcPr>
            <w:tcW w:w="735" w:type="pct"/>
          </w:tcPr>
          <w:p w14:paraId="28B86D94" w14:textId="4114447B" w:rsidR="000C2658" w:rsidRPr="0028734B" w:rsidRDefault="000C2658" w:rsidP="009D44B7">
            <w:pPr>
              <w:spacing w:line="360" w:lineRule="auto"/>
              <w:jc w:val="right"/>
              <w:rPr>
                <w:rFonts w:ascii="Arial" w:hAnsi="Arial" w:cs="Arial"/>
                <w:sz w:val="16"/>
                <w:szCs w:val="16"/>
              </w:rPr>
            </w:pPr>
            <w:r w:rsidRPr="0082237E">
              <w:rPr>
                <w:rFonts w:ascii="Arial" w:hAnsi="Arial" w:cs="Arial"/>
                <w:sz w:val="16"/>
                <w:szCs w:val="16"/>
              </w:rPr>
              <w:t>14,000.00</w:t>
            </w:r>
          </w:p>
        </w:tc>
      </w:tr>
      <w:tr w:rsidR="000C2658" w:rsidRPr="005274CB" w14:paraId="652A114D" w14:textId="77777777" w:rsidTr="0028734B">
        <w:tc>
          <w:tcPr>
            <w:tcW w:w="746" w:type="pct"/>
          </w:tcPr>
          <w:p w14:paraId="4193E8AB"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:7</w:t>
            </w:r>
          </w:p>
          <w:p w14:paraId="56C6B1CA" w14:textId="6251B49F"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23</w:t>
            </w:r>
          </w:p>
        </w:tc>
        <w:tc>
          <w:tcPr>
            <w:tcW w:w="1873" w:type="pct"/>
          </w:tcPr>
          <w:p w14:paraId="1F9F6688" w14:textId="738B230E"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Facturas duplicadas</w:t>
            </w:r>
          </w:p>
        </w:tc>
        <w:tc>
          <w:tcPr>
            <w:tcW w:w="1646" w:type="pct"/>
          </w:tcPr>
          <w:p w14:paraId="412D2235" w14:textId="3BCCD47C"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(2A) Pagos improcedentes o en exceso</w:t>
            </w:r>
          </w:p>
        </w:tc>
        <w:tc>
          <w:tcPr>
            <w:tcW w:w="735" w:type="pct"/>
          </w:tcPr>
          <w:p w14:paraId="7B862AEF" w14:textId="3C007163" w:rsidR="000C2658" w:rsidRPr="0028734B" w:rsidRDefault="000C2658" w:rsidP="009D44B7">
            <w:pPr>
              <w:spacing w:line="360" w:lineRule="auto"/>
              <w:jc w:val="right"/>
              <w:rPr>
                <w:rFonts w:ascii="Arial" w:hAnsi="Arial" w:cs="Arial"/>
                <w:sz w:val="16"/>
                <w:szCs w:val="16"/>
              </w:rPr>
            </w:pPr>
            <w:r w:rsidRPr="0082237E">
              <w:rPr>
                <w:rFonts w:ascii="Arial" w:hAnsi="Arial" w:cs="Arial"/>
                <w:sz w:val="16"/>
                <w:szCs w:val="16"/>
              </w:rPr>
              <w:t>460,000.00</w:t>
            </w:r>
          </w:p>
        </w:tc>
      </w:tr>
      <w:tr w:rsidR="000C2658" w:rsidRPr="005274CB" w14:paraId="3377A681" w14:textId="77777777" w:rsidTr="0028734B">
        <w:tc>
          <w:tcPr>
            <w:tcW w:w="746" w:type="pct"/>
          </w:tcPr>
          <w:p w14:paraId="780AC2B8"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:7</w:t>
            </w:r>
          </w:p>
          <w:p w14:paraId="7CBF7AC2" w14:textId="4FDD124A"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24</w:t>
            </w:r>
          </w:p>
        </w:tc>
        <w:tc>
          <w:tcPr>
            <w:tcW w:w="1873" w:type="pct"/>
          </w:tcPr>
          <w:p w14:paraId="58D54CED" w14:textId="6F138E0D"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Facturas duplicadas</w:t>
            </w:r>
          </w:p>
        </w:tc>
        <w:tc>
          <w:tcPr>
            <w:tcW w:w="1646" w:type="pct"/>
          </w:tcPr>
          <w:p w14:paraId="09F50208" w14:textId="5C3D7B83" w:rsidR="000C2658" w:rsidRPr="0028734B" w:rsidRDefault="000C2658" w:rsidP="009D44B7">
            <w:pPr>
              <w:spacing w:line="360" w:lineRule="auto"/>
              <w:jc w:val="both"/>
              <w:rPr>
                <w:rFonts w:ascii="Arial" w:hAnsi="Arial" w:cs="Arial"/>
                <w:sz w:val="16"/>
                <w:szCs w:val="16"/>
              </w:rPr>
            </w:pPr>
            <w:r w:rsidRPr="008A7BC6">
              <w:rPr>
                <w:rFonts w:ascii="Arial" w:hAnsi="Arial" w:cs="Arial"/>
                <w:sz w:val="16"/>
                <w:szCs w:val="16"/>
              </w:rPr>
              <w:t>(2A) Pagos improcedentes o en exceso</w:t>
            </w:r>
          </w:p>
        </w:tc>
        <w:tc>
          <w:tcPr>
            <w:tcW w:w="735" w:type="pct"/>
          </w:tcPr>
          <w:p w14:paraId="175BAFE5" w14:textId="3DB834EB" w:rsidR="000C2658" w:rsidRPr="0028734B" w:rsidRDefault="000C2658" w:rsidP="009D44B7">
            <w:pPr>
              <w:spacing w:line="360" w:lineRule="auto"/>
              <w:jc w:val="right"/>
              <w:rPr>
                <w:rFonts w:ascii="Arial" w:hAnsi="Arial" w:cs="Arial"/>
                <w:sz w:val="16"/>
                <w:szCs w:val="16"/>
              </w:rPr>
            </w:pPr>
            <w:r w:rsidRPr="000B1689">
              <w:rPr>
                <w:rFonts w:ascii="Arial" w:hAnsi="Arial" w:cs="Arial"/>
                <w:sz w:val="16"/>
                <w:szCs w:val="16"/>
              </w:rPr>
              <w:t>128,500.02</w:t>
            </w:r>
          </w:p>
        </w:tc>
      </w:tr>
      <w:tr w:rsidR="000C2658" w:rsidRPr="005274CB" w14:paraId="41E9A26B" w14:textId="77777777" w:rsidTr="0028734B">
        <w:tc>
          <w:tcPr>
            <w:tcW w:w="746" w:type="pct"/>
          </w:tcPr>
          <w:p w14:paraId="5ED2FD87"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:8</w:t>
            </w:r>
          </w:p>
          <w:p w14:paraId="58F4A093" w14:textId="5F54FBEF"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25</w:t>
            </w:r>
          </w:p>
        </w:tc>
        <w:tc>
          <w:tcPr>
            <w:tcW w:w="1873" w:type="pct"/>
          </w:tcPr>
          <w:p w14:paraId="3BC10177" w14:textId="5A51DC22" w:rsidR="000C2658" w:rsidRPr="0028734B" w:rsidRDefault="000C2658" w:rsidP="009D44B7">
            <w:pPr>
              <w:spacing w:line="360" w:lineRule="auto"/>
              <w:jc w:val="both"/>
              <w:rPr>
                <w:rFonts w:ascii="Arial" w:hAnsi="Arial" w:cs="Arial"/>
                <w:sz w:val="16"/>
                <w:szCs w:val="16"/>
              </w:rPr>
            </w:pPr>
            <w:r w:rsidRPr="004F5477">
              <w:rPr>
                <w:rFonts w:ascii="Arial" w:hAnsi="Arial" w:cs="Arial"/>
                <w:sz w:val="16"/>
                <w:szCs w:val="16"/>
              </w:rPr>
              <w:t xml:space="preserve">Rectificaciones de </w:t>
            </w:r>
            <w:r>
              <w:rPr>
                <w:rFonts w:ascii="Arial" w:hAnsi="Arial" w:cs="Arial"/>
                <w:sz w:val="16"/>
                <w:szCs w:val="16"/>
              </w:rPr>
              <w:t>ejercicios a</w:t>
            </w:r>
            <w:r w:rsidRPr="004F5477">
              <w:rPr>
                <w:rFonts w:ascii="Arial" w:hAnsi="Arial" w:cs="Arial"/>
                <w:sz w:val="16"/>
                <w:szCs w:val="16"/>
              </w:rPr>
              <w:t>nteriores</w:t>
            </w:r>
          </w:p>
        </w:tc>
        <w:tc>
          <w:tcPr>
            <w:tcW w:w="1646" w:type="pct"/>
          </w:tcPr>
          <w:p w14:paraId="766218CE" w14:textId="1176FC2A" w:rsidR="000C2658" w:rsidRPr="0028734B" w:rsidRDefault="000C2658" w:rsidP="009D44B7">
            <w:pPr>
              <w:spacing w:line="360" w:lineRule="auto"/>
              <w:jc w:val="both"/>
              <w:rPr>
                <w:rFonts w:ascii="Arial" w:hAnsi="Arial" w:cs="Arial"/>
                <w:sz w:val="16"/>
                <w:szCs w:val="16"/>
              </w:rPr>
            </w:pPr>
            <w:r w:rsidRPr="004F5477">
              <w:rPr>
                <w:rFonts w:ascii="Arial" w:hAnsi="Arial" w:cs="Arial"/>
                <w:sz w:val="16"/>
                <w:szCs w:val="16"/>
              </w:rPr>
              <w:t>(4C) Omisiones o inconsistencias en la presentación de información financiera</w:t>
            </w:r>
          </w:p>
        </w:tc>
        <w:tc>
          <w:tcPr>
            <w:tcW w:w="735" w:type="pct"/>
          </w:tcPr>
          <w:p w14:paraId="2C5E8A3A" w14:textId="72C95BF4" w:rsidR="000C2658"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C2658" w:rsidRPr="005274CB" w14:paraId="29D62561" w14:textId="77777777" w:rsidTr="0028734B">
        <w:tc>
          <w:tcPr>
            <w:tcW w:w="746" w:type="pct"/>
          </w:tcPr>
          <w:p w14:paraId="292FB337"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:9</w:t>
            </w:r>
          </w:p>
          <w:p w14:paraId="5B4A6C1F" w14:textId="25FB05B8"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26</w:t>
            </w:r>
          </w:p>
        </w:tc>
        <w:tc>
          <w:tcPr>
            <w:tcW w:w="1873" w:type="pct"/>
          </w:tcPr>
          <w:p w14:paraId="5122C7C3" w14:textId="2A173B49" w:rsidR="000C2658" w:rsidRPr="0028734B" w:rsidRDefault="000C2658" w:rsidP="009D44B7">
            <w:pPr>
              <w:spacing w:line="360" w:lineRule="auto"/>
              <w:jc w:val="both"/>
              <w:rPr>
                <w:rFonts w:ascii="Arial" w:hAnsi="Arial" w:cs="Arial"/>
                <w:sz w:val="16"/>
                <w:szCs w:val="16"/>
              </w:rPr>
            </w:pPr>
            <w:r>
              <w:rPr>
                <w:rFonts w:ascii="Arial" w:hAnsi="Arial" w:cs="Arial"/>
                <w:sz w:val="16"/>
                <w:szCs w:val="16"/>
              </w:rPr>
              <w:t>Normatividad</w:t>
            </w:r>
          </w:p>
        </w:tc>
        <w:tc>
          <w:tcPr>
            <w:tcW w:w="1646" w:type="pct"/>
          </w:tcPr>
          <w:p w14:paraId="3E567043" w14:textId="584A3862" w:rsidR="000C2658" w:rsidRPr="0028734B" w:rsidRDefault="000C2658" w:rsidP="009D44B7">
            <w:pPr>
              <w:spacing w:line="360" w:lineRule="auto"/>
              <w:jc w:val="both"/>
              <w:rPr>
                <w:rFonts w:ascii="Arial" w:hAnsi="Arial" w:cs="Arial"/>
                <w:sz w:val="16"/>
                <w:szCs w:val="16"/>
              </w:rPr>
            </w:pPr>
            <w:r w:rsidRPr="008B1DAB">
              <w:rPr>
                <w:rFonts w:ascii="Arial" w:hAnsi="Arial" w:cs="Arial"/>
                <w:sz w:val="16"/>
                <w:szCs w:val="16"/>
              </w:rPr>
              <w:t>(5A) Carencia o desactualización de manuales, normativa interna o disposiciones legales</w:t>
            </w:r>
          </w:p>
        </w:tc>
        <w:tc>
          <w:tcPr>
            <w:tcW w:w="735" w:type="pct"/>
          </w:tcPr>
          <w:p w14:paraId="151D8DD0" w14:textId="5DF8A2D9" w:rsidR="000C2658"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C2658" w:rsidRPr="005274CB" w14:paraId="3EE5FCA9" w14:textId="77777777" w:rsidTr="0028734B">
        <w:tc>
          <w:tcPr>
            <w:tcW w:w="746" w:type="pct"/>
          </w:tcPr>
          <w:p w14:paraId="72852187"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:10</w:t>
            </w:r>
          </w:p>
          <w:p w14:paraId="0D186F44" w14:textId="786427C2" w:rsidR="000C2658" w:rsidRPr="00665267" w:rsidRDefault="000C2658" w:rsidP="009D44B7">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27</w:t>
            </w:r>
          </w:p>
        </w:tc>
        <w:tc>
          <w:tcPr>
            <w:tcW w:w="1873" w:type="pct"/>
          </w:tcPr>
          <w:p w14:paraId="7D7147E2" w14:textId="35563716" w:rsidR="000C2658" w:rsidRPr="0028734B" w:rsidRDefault="000C2658" w:rsidP="009D44B7">
            <w:pPr>
              <w:spacing w:line="360" w:lineRule="auto"/>
              <w:jc w:val="both"/>
              <w:rPr>
                <w:rFonts w:ascii="Arial" w:hAnsi="Arial" w:cs="Arial"/>
                <w:sz w:val="16"/>
                <w:szCs w:val="16"/>
              </w:rPr>
            </w:pPr>
            <w:r w:rsidRPr="008B1DAB">
              <w:rPr>
                <w:rFonts w:ascii="Arial" w:hAnsi="Arial" w:cs="Arial"/>
                <w:sz w:val="16"/>
                <w:szCs w:val="16"/>
              </w:rPr>
              <w:t>Otros incumplimientos de normativa en materia de información</w:t>
            </w:r>
          </w:p>
        </w:tc>
        <w:tc>
          <w:tcPr>
            <w:tcW w:w="1646" w:type="pct"/>
          </w:tcPr>
          <w:p w14:paraId="7DDFB48A" w14:textId="478C1957" w:rsidR="000C2658" w:rsidRPr="0028734B" w:rsidRDefault="000C2658" w:rsidP="009D44B7">
            <w:pPr>
              <w:spacing w:line="360" w:lineRule="auto"/>
              <w:jc w:val="both"/>
              <w:rPr>
                <w:rFonts w:ascii="Arial" w:hAnsi="Arial" w:cs="Arial"/>
                <w:sz w:val="16"/>
                <w:szCs w:val="16"/>
              </w:rPr>
            </w:pPr>
            <w:r w:rsidRPr="008B1DAB">
              <w:rPr>
                <w:rFonts w:ascii="Arial" w:hAnsi="Arial" w:cs="Arial"/>
                <w:sz w:val="16"/>
                <w:szCs w:val="16"/>
              </w:rPr>
              <w:t>(5A) Carencia o desactualización de manuales, normativa interna o disposiciones legales</w:t>
            </w:r>
          </w:p>
        </w:tc>
        <w:tc>
          <w:tcPr>
            <w:tcW w:w="735" w:type="pct"/>
          </w:tcPr>
          <w:p w14:paraId="0A1E13B0" w14:textId="7122EDE0" w:rsidR="000C2658" w:rsidRPr="0028734B" w:rsidRDefault="00B002C1" w:rsidP="009D44B7">
            <w:pPr>
              <w:spacing w:line="360" w:lineRule="auto"/>
              <w:jc w:val="right"/>
              <w:rPr>
                <w:rFonts w:ascii="Arial" w:hAnsi="Arial" w:cs="Arial"/>
                <w:sz w:val="16"/>
                <w:szCs w:val="16"/>
              </w:rPr>
            </w:pPr>
            <w:r>
              <w:rPr>
                <w:rFonts w:ascii="Arial" w:hAnsi="Arial" w:cs="Arial"/>
                <w:sz w:val="16"/>
                <w:szCs w:val="16"/>
              </w:rPr>
              <w:t>Aspectos de Control Interno</w:t>
            </w:r>
          </w:p>
        </w:tc>
      </w:tr>
      <w:tr w:rsidR="000C2658" w:rsidRPr="005274CB" w14:paraId="2942011A" w14:textId="77777777" w:rsidTr="0028734B">
        <w:tc>
          <w:tcPr>
            <w:tcW w:w="746" w:type="pct"/>
          </w:tcPr>
          <w:p w14:paraId="0B81380D" w14:textId="77777777" w:rsidR="000C2658" w:rsidRPr="008A7BC6" w:rsidRDefault="000C2658" w:rsidP="009D44B7">
            <w:pPr>
              <w:spacing w:line="360" w:lineRule="auto"/>
              <w:jc w:val="both"/>
              <w:rPr>
                <w:rFonts w:ascii="Arial" w:hAnsi="Arial" w:cs="Arial"/>
                <w:sz w:val="16"/>
                <w:szCs w:val="16"/>
              </w:rPr>
            </w:pPr>
            <w:r>
              <w:rPr>
                <w:rFonts w:ascii="Arial" w:hAnsi="Arial" w:cs="Arial"/>
                <w:sz w:val="16"/>
                <w:szCs w:val="16"/>
              </w:rPr>
              <w:t>Resultado :11</w:t>
            </w:r>
          </w:p>
          <w:p w14:paraId="559CD4D2" w14:textId="774FF37B" w:rsidR="000C2658" w:rsidRPr="005274CB" w:rsidRDefault="000C2658" w:rsidP="009D44B7">
            <w:pPr>
              <w:spacing w:line="360" w:lineRule="auto"/>
              <w:jc w:val="both"/>
              <w:rPr>
                <w:rFonts w:ascii="Arial" w:hAnsi="Arial" w:cs="Arial"/>
                <w:bCs/>
                <w:i/>
                <w:iCs/>
                <w:sz w:val="16"/>
                <w:szCs w:val="16"/>
                <w:shd w:val="clear" w:color="auto" w:fill="F7CAAC" w:themeFill="accent2" w:themeFillTint="66"/>
              </w:rPr>
            </w:pPr>
            <w:r w:rsidRPr="008A7BC6">
              <w:rPr>
                <w:rFonts w:ascii="Arial" w:hAnsi="Arial" w:cs="Arial"/>
                <w:sz w:val="16"/>
                <w:szCs w:val="16"/>
              </w:rPr>
              <w:t>Observación :</w:t>
            </w:r>
            <w:r>
              <w:rPr>
                <w:rFonts w:ascii="Arial" w:hAnsi="Arial" w:cs="Arial"/>
                <w:sz w:val="16"/>
                <w:szCs w:val="16"/>
              </w:rPr>
              <w:t>28</w:t>
            </w:r>
          </w:p>
        </w:tc>
        <w:tc>
          <w:tcPr>
            <w:tcW w:w="1873" w:type="pct"/>
          </w:tcPr>
          <w:p w14:paraId="7C9D55C0" w14:textId="513CAEB1" w:rsidR="000C2658" w:rsidRPr="005274CB" w:rsidRDefault="000C2658" w:rsidP="009D44B7">
            <w:pPr>
              <w:spacing w:line="360" w:lineRule="auto"/>
              <w:jc w:val="both"/>
              <w:rPr>
                <w:rFonts w:ascii="Arial" w:hAnsi="Arial" w:cs="Arial"/>
                <w:bCs/>
                <w:i/>
                <w:iCs/>
                <w:sz w:val="16"/>
                <w:szCs w:val="16"/>
                <w:shd w:val="clear" w:color="auto" w:fill="F7CAAC" w:themeFill="accent2" w:themeFillTint="66"/>
              </w:rPr>
            </w:pPr>
            <w:r w:rsidRPr="00231EC8">
              <w:rPr>
                <w:rFonts w:ascii="Arial" w:hAnsi="Arial" w:cs="Arial"/>
                <w:sz w:val="16"/>
                <w:szCs w:val="16"/>
              </w:rPr>
              <w:t>Cuentas con saldo contrario al de su naturaleza</w:t>
            </w:r>
          </w:p>
        </w:tc>
        <w:tc>
          <w:tcPr>
            <w:tcW w:w="1646" w:type="pct"/>
          </w:tcPr>
          <w:p w14:paraId="3AEFA24F" w14:textId="2006A3A1" w:rsidR="000C2658" w:rsidRPr="005274CB" w:rsidRDefault="000C2658" w:rsidP="009D44B7">
            <w:pPr>
              <w:spacing w:line="360" w:lineRule="auto"/>
              <w:jc w:val="both"/>
              <w:rPr>
                <w:rFonts w:ascii="Arial" w:hAnsi="Arial" w:cs="Arial"/>
                <w:bCs/>
                <w:i/>
                <w:iCs/>
                <w:sz w:val="16"/>
                <w:szCs w:val="16"/>
                <w:shd w:val="clear" w:color="auto" w:fill="F7CAAC" w:themeFill="accent2" w:themeFillTint="66"/>
              </w:rPr>
            </w:pPr>
            <w:r w:rsidRPr="00231EC8">
              <w:rPr>
                <w:rFonts w:ascii="Arial" w:hAnsi="Arial" w:cs="Arial"/>
                <w:sz w:val="16"/>
                <w:szCs w:val="16"/>
              </w:rPr>
              <w:t>(4B) Operaciones o bienes no registrados o registrados errónea o extemporáneamente</w:t>
            </w:r>
          </w:p>
        </w:tc>
        <w:tc>
          <w:tcPr>
            <w:tcW w:w="735" w:type="pct"/>
          </w:tcPr>
          <w:p w14:paraId="16327869" w14:textId="2DC4995B" w:rsidR="000C2658" w:rsidRPr="005274CB" w:rsidRDefault="00B002C1" w:rsidP="009D44B7">
            <w:pPr>
              <w:spacing w:line="360" w:lineRule="auto"/>
              <w:jc w:val="right"/>
              <w:rPr>
                <w:rFonts w:ascii="Arial" w:hAnsi="Arial" w:cs="Arial"/>
                <w:bCs/>
                <w:i/>
                <w:iCs/>
                <w:sz w:val="16"/>
                <w:szCs w:val="16"/>
                <w:shd w:val="clear" w:color="auto" w:fill="F7CAAC" w:themeFill="accent2" w:themeFillTint="66"/>
              </w:rPr>
            </w:pPr>
            <w:r>
              <w:rPr>
                <w:rFonts w:ascii="Arial" w:hAnsi="Arial" w:cs="Arial"/>
                <w:sz w:val="16"/>
                <w:szCs w:val="16"/>
              </w:rPr>
              <w:t>Aspectos de Control Interno</w:t>
            </w:r>
          </w:p>
        </w:tc>
      </w:tr>
      <w:tr w:rsidR="000C2658" w:rsidRPr="005274CB" w14:paraId="1082C5E8" w14:textId="77777777" w:rsidTr="0028734B">
        <w:tc>
          <w:tcPr>
            <w:tcW w:w="746" w:type="pct"/>
          </w:tcPr>
          <w:p w14:paraId="7DFB5C3B" w14:textId="77777777" w:rsidR="000C2658" w:rsidRPr="005274CB" w:rsidRDefault="000C2658" w:rsidP="009D44B7">
            <w:pPr>
              <w:spacing w:line="360" w:lineRule="auto"/>
              <w:jc w:val="both"/>
              <w:rPr>
                <w:rFonts w:ascii="Arial" w:hAnsi="Arial" w:cs="Arial"/>
                <w:b/>
                <w:bCs/>
                <w:i/>
                <w:iCs/>
                <w:sz w:val="16"/>
                <w:szCs w:val="16"/>
                <w:shd w:val="clear" w:color="auto" w:fill="F7CAAC" w:themeFill="accent2" w:themeFillTint="66"/>
              </w:rPr>
            </w:pPr>
          </w:p>
        </w:tc>
        <w:tc>
          <w:tcPr>
            <w:tcW w:w="1873" w:type="pct"/>
          </w:tcPr>
          <w:p w14:paraId="2F0E3434" w14:textId="77777777" w:rsidR="000C2658" w:rsidRPr="005274CB" w:rsidRDefault="000C2658" w:rsidP="009D44B7">
            <w:pPr>
              <w:spacing w:line="360" w:lineRule="auto"/>
              <w:jc w:val="both"/>
              <w:rPr>
                <w:rFonts w:ascii="Arial" w:hAnsi="Arial" w:cs="Arial"/>
                <w:b/>
                <w:bCs/>
                <w:i/>
                <w:iCs/>
                <w:sz w:val="16"/>
                <w:szCs w:val="16"/>
                <w:shd w:val="clear" w:color="auto" w:fill="F7CAAC" w:themeFill="accent2" w:themeFillTint="66"/>
              </w:rPr>
            </w:pPr>
          </w:p>
        </w:tc>
        <w:tc>
          <w:tcPr>
            <w:tcW w:w="1646" w:type="pct"/>
          </w:tcPr>
          <w:p w14:paraId="4EF5709A" w14:textId="2606A8D2" w:rsidR="000C2658" w:rsidRPr="005274CB" w:rsidRDefault="000C2658" w:rsidP="009D44B7">
            <w:pPr>
              <w:spacing w:line="360" w:lineRule="auto"/>
              <w:jc w:val="right"/>
              <w:rPr>
                <w:rFonts w:ascii="Arial" w:hAnsi="Arial" w:cs="Arial"/>
                <w:b/>
                <w:bCs/>
                <w:i/>
                <w:iCs/>
                <w:sz w:val="16"/>
                <w:szCs w:val="16"/>
                <w:shd w:val="clear" w:color="auto" w:fill="F7CAAC" w:themeFill="accent2" w:themeFillTint="66"/>
              </w:rPr>
            </w:pPr>
            <w:r w:rsidRPr="000B59D2">
              <w:rPr>
                <w:rFonts w:ascii="Arial" w:hAnsi="Arial" w:cs="Arial"/>
                <w:b/>
                <w:sz w:val="16"/>
                <w:szCs w:val="16"/>
              </w:rPr>
              <w:t>Total</w:t>
            </w:r>
          </w:p>
        </w:tc>
        <w:tc>
          <w:tcPr>
            <w:tcW w:w="735" w:type="pct"/>
          </w:tcPr>
          <w:p w14:paraId="38EDA940" w14:textId="28B0F728" w:rsidR="000C2658" w:rsidRPr="005274CB" w:rsidRDefault="000C2658" w:rsidP="009D44B7">
            <w:pPr>
              <w:spacing w:line="360" w:lineRule="auto"/>
              <w:jc w:val="right"/>
              <w:rPr>
                <w:rFonts w:ascii="Arial" w:hAnsi="Arial" w:cs="Arial"/>
                <w:b/>
                <w:bCs/>
                <w:i/>
                <w:iCs/>
                <w:sz w:val="16"/>
                <w:szCs w:val="16"/>
                <w:shd w:val="clear" w:color="auto" w:fill="F7CAAC" w:themeFill="accent2" w:themeFillTint="66"/>
              </w:rPr>
            </w:pPr>
            <w:r w:rsidRPr="000B1689">
              <w:rPr>
                <w:rFonts w:ascii="Arial" w:hAnsi="Arial" w:cs="Arial"/>
                <w:b/>
                <w:sz w:val="16"/>
                <w:szCs w:val="16"/>
              </w:rPr>
              <w:t>$4,274,630.12</w:t>
            </w:r>
          </w:p>
        </w:tc>
      </w:tr>
    </w:tbl>
    <w:p w14:paraId="03EF1DF7" w14:textId="77777777" w:rsidR="000401B2" w:rsidRPr="00075372" w:rsidRDefault="000401B2" w:rsidP="009D44B7">
      <w:pPr>
        <w:spacing w:line="360" w:lineRule="auto"/>
        <w:jc w:val="both"/>
        <w:rPr>
          <w:rFonts w:ascii="Arial" w:hAnsi="Arial" w:cs="Arial"/>
          <w:b/>
          <w:sz w:val="18"/>
        </w:rPr>
      </w:pPr>
    </w:p>
    <w:p w14:paraId="1F0BE905" w14:textId="77777777" w:rsidR="006E0909" w:rsidRDefault="006E0909" w:rsidP="009D44B7">
      <w:pPr>
        <w:spacing w:line="360" w:lineRule="auto"/>
        <w:jc w:val="both"/>
        <w:rPr>
          <w:rFonts w:ascii="Arial" w:hAnsi="Arial" w:cs="Arial"/>
          <w:b/>
        </w:rPr>
      </w:pPr>
    </w:p>
    <w:p w14:paraId="075D478E" w14:textId="707A4DE9" w:rsidR="000401B2" w:rsidRPr="00761FA3" w:rsidRDefault="000401B2" w:rsidP="009D44B7">
      <w:pPr>
        <w:spacing w:line="360" w:lineRule="auto"/>
        <w:jc w:val="both"/>
        <w:rPr>
          <w:rFonts w:ascii="Arial" w:hAnsi="Arial" w:cs="Arial"/>
          <w:b/>
        </w:rPr>
      </w:pPr>
      <w:r w:rsidRPr="008A72F4">
        <w:rPr>
          <w:rFonts w:ascii="Arial" w:hAnsi="Arial" w:cs="Arial"/>
          <w:b/>
        </w:rPr>
        <w:t xml:space="preserve">B. </w:t>
      </w:r>
      <w:r w:rsidR="00075372" w:rsidRPr="008A72F4">
        <w:rPr>
          <w:rFonts w:ascii="Arial" w:hAnsi="Arial" w:cs="Arial"/>
          <w:b/>
          <w:bCs/>
        </w:rPr>
        <w:t>Observaciones</w:t>
      </w:r>
      <w:r w:rsidR="00075372" w:rsidRPr="00075372">
        <w:rPr>
          <w:rFonts w:ascii="Arial" w:hAnsi="Arial" w:cs="Arial"/>
          <w:b/>
          <w:bCs/>
        </w:rPr>
        <w:t xml:space="preserve"> Determinadas por Auditoría en Materia Financiera, Justificaciones y Aclaraciones de la Entidad Fiscalizada, Acciones y Recomendaciones Emitidas</w:t>
      </w:r>
    </w:p>
    <w:p w14:paraId="208EB641" w14:textId="77777777" w:rsidR="000401B2" w:rsidRPr="00075372" w:rsidRDefault="000401B2" w:rsidP="009D44B7">
      <w:pPr>
        <w:spacing w:line="276" w:lineRule="auto"/>
        <w:jc w:val="both"/>
        <w:rPr>
          <w:rFonts w:ascii="Arial" w:hAnsi="Arial" w:cs="Arial"/>
          <w:b/>
          <w:sz w:val="16"/>
        </w:rPr>
      </w:pPr>
    </w:p>
    <w:p w14:paraId="1DF2A0C6" w14:textId="77777777" w:rsidR="000401B2" w:rsidRPr="00541C99" w:rsidRDefault="000401B2" w:rsidP="009D44B7">
      <w:pPr>
        <w:spacing w:line="360" w:lineRule="auto"/>
        <w:jc w:val="both"/>
        <w:rPr>
          <w:rFonts w:ascii="Arial" w:hAnsi="Arial" w:cs="Arial"/>
        </w:rPr>
      </w:pPr>
      <w:r w:rsidRPr="00001B26">
        <w:rPr>
          <w:rFonts w:ascii="Arial" w:hAnsi="Arial" w:cs="Arial"/>
        </w:rPr>
        <w:lastRenderedPageBreak/>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00E9883" w14:textId="77777777" w:rsidR="000401B2" w:rsidRPr="00075372" w:rsidRDefault="000401B2" w:rsidP="009D44B7">
      <w:pPr>
        <w:spacing w:line="276" w:lineRule="auto"/>
        <w:jc w:val="both"/>
        <w:rPr>
          <w:rFonts w:ascii="Arial" w:hAnsi="Arial" w:cs="Arial"/>
          <w:sz w:val="1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0401B2" w:rsidRPr="009658B6" w14:paraId="7A02EEE7" w14:textId="77777777" w:rsidTr="000401B2">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FD7F21"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0401B2" w:rsidRPr="009658B6" w14:paraId="239A6F8A" w14:textId="77777777" w:rsidTr="000401B2">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93FA32"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F227C2"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EBFDEA"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78DBF0"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0401B2" w:rsidRPr="009658B6" w14:paraId="115678E8" w14:textId="77777777" w:rsidTr="000401B2">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B5C371" w14:textId="77777777" w:rsidR="000401B2" w:rsidRPr="009658B6" w:rsidRDefault="000401B2" w:rsidP="009D44B7">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17BCBD" w14:textId="77777777" w:rsidR="000401B2" w:rsidRPr="009658B6" w:rsidRDefault="000401B2" w:rsidP="009D44B7">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B06DB6"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6DAACB" w14:textId="77777777" w:rsidR="000401B2" w:rsidRPr="009658B6" w:rsidRDefault="000401B2" w:rsidP="009D44B7">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3E191E" w14:textId="77777777" w:rsidR="000401B2" w:rsidRPr="009658B6" w:rsidRDefault="000401B2" w:rsidP="009D44B7">
            <w:pPr>
              <w:spacing w:line="276" w:lineRule="auto"/>
              <w:jc w:val="center"/>
              <w:rPr>
                <w:rFonts w:ascii="Arial" w:hAnsi="Arial" w:cs="Arial"/>
                <w:b/>
                <w:sz w:val="20"/>
                <w:szCs w:val="20"/>
              </w:rPr>
            </w:pPr>
          </w:p>
        </w:tc>
      </w:tr>
      <w:tr w:rsidR="00B87C12" w:rsidRPr="009658B6" w14:paraId="5C277EE2" w14:textId="77777777" w:rsidTr="000401B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690A10" w14:textId="00718E73" w:rsidR="00B87C12" w:rsidRPr="00B87C12" w:rsidRDefault="00B87C12" w:rsidP="00F76635">
            <w:pPr>
              <w:spacing w:line="276" w:lineRule="auto"/>
              <w:jc w:val="both"/>
              <w:rPr>
                <w:rFonts w:ascii="Arial" w:hAnsi="Arial" w:cs="Arial"/>
                <w:sz w:val="20"/>
                <w:szCs w:val="20"/>
              </w:rPr>
            </w:pPr>
            <w:r w:rsidRPr="00B87C12">
              <w:rPr>
                <w:rFonts w:ascii="Arial" w:hAnsi="Arial" w:cs="Arial"/>
                <w:sz w:val="20"/>
                <w:szCs w:val="16"/>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B3E0FB" w14:textId="11906DD6" w:rsidR="00B87C12" w:rsidRPr="009658B6" w:rsidRDefault="006833A6" w:rsidP="009D44B7">
            <w:pPr>
              <w:spacing w:line="276" w:lineRule="auto"/>
              <w:jc w:val="right"/>
              <w:rPr>
                <w:rFonts w:ascii="Arial" w:hAnsi="Arial" w:cs="Arial"/>
                <w:sz w:val="20"/>
                <w:szCs w:val="20"/>
              </w:rPr>
            </w:pPr>
            <w:r w:rsidRPr="006833A6">
              <w:rPr>
                <w:rFonts w:ascii="Arial" w:hAnsi="Arial" w:cs="Arial"/>
                <w:sz w:val="20"/>
                <w:szCs w:val="20"/>
              </w:rPr>
              <w:t>$3,637,130.10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CAB680" w14:textId="38800BFD" w:rsidR="00B87C12" w:rsidRPr="009658B6" w:rsidRDefault="00B87C12" w:rsidP="009D44B7">
            <w:pPr>
              <w:spacing w:line="276" w:lineRule="auto"/>
              <w:jc w:val="right"/>
              <w:rPr>
                <w:rFonts w:ascii="Arial" w:hAnsi="Arial" w:cs="Arial"/>
                <w:sz w:val="20"/>
                <w:szCs w:val="20"/>
              </w:rPr>
            </w:pPr>
            <w:r w:rsidRPr="009658B6">
              <w:rPr>
                <w:rFonts w:ascii="Arial" w:hAnsi="Arial" w:cs="Arial"/>
                <w:sz w:val="20"/>
                <w:szCs w:val="20"/>
              </w:rPr>
              <w:t>$</w:t>
            </w:r>
            <w:r w:rsidR="003248E7">
              <w:rPr>
                <w:rFonts w:ascii="Arial" w:hAnsi="Arial" w:cs="Arial"/>
                <w:sz w:val="20"/>
                <w:szCs w:val="20"/>
              </w:rPr>
              <w:t>2,300,000.00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C84AFB" w14:textId="5B49E15F" w:rsidR="00B87C12" w:rsidRPr="009658B6" w:rsidRDefault="000C1B88" w:rsidP="009D44B7">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B3EF53" w14:textId="77777777" w:rsidR="003B1BD6" w:rsidRPr="003B1BD6" w:rsidRDefault="003B1BD6" w:rsidP="009D44B7">
            <w:pPr>
              <w:jc w:val="right"/>
              <w:rPr>
                <w:rFonts w:ascii="Arial" w:hAnsi="Arial" w:cs="Arial"/>
                <w:sz w:val="20"/>
                <w:szCs w:val="20"/>
              </w:rPr>
            </w:pPr>
            <w:r w:rsidRPr="003B1BD6">
              <w:rPr>
                <w:rFonts w:ascii="Arial" w:hAnsi="Arial" w:cs="Arial"/>
                <w:sz w:val="20"/>
                <w:szCs w:val="20"/>
              </w:rPr>
              <w:t>$1,337,130.10</w:t>
            </w:r>
          </w:p>
          <w:p w14:paraId="19F1611E" w14:textId="4EB18C5F" w:rsidR="00B87C12" w:rsidRPr="009658B6" w:rsidRDefault="00B87C12" w:rsidP="009D44B7">
            <w:pPr>
              <w:spacing w:line="276" w:lineRule="auto"/>
              <w:jc w:val="right"/>
              <w:rPr>
                <w:rFonts w:ascii="Arial" w:hAnsi="Arial" w:cs="Arial"/>
                <w:sz w:val="20"/>
                <w:szCs w:val="20"/>
              </w:rPr>
            </w:pPr>
          </w:p>
        </w:tc>
      </w:tr>
      <w:tr w:rsidR="000401B2" w:rsidRPr="009658B6" w14:paraId="0718B27D" w14:textId="77777777" w:rsidTr="000401B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B8CC6" w14:textId="1E85E7B9" w:rsidR="000401B2" w:rsidRPr="009658B6" w:rsidRDefault="006833A6" w:rsidP="00F76635">
            <w:pPr>
              <w:spacing w:line="276" w:lineRule="auto"/>
              <w:jc w:val="both"/>
              <w:rPr>
                <w:rFonts w:ascii="Arial" w:hAnsi="Arial" w:cs="Arial"/>
                <w:sz w:val="20"/>
                <w:szCs w:val="20"/>
              </w:rPr>
            </w:pPr>
            <w:r w:rsidRPr="006833A6">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947E9D" w14:textId="33EB7A5C" w:rsidR="000401B2" w:rsidRPr="009658B6" w:rsidRDefault="00BB5C02" w:rsidP="009D44B7">
            <w:pPr>
              <w:spacing w:line="276" w:lineRule="auto"/>
              <w:jc w:val="right"/>
              <w:rPr>
                <w:rFonts w:ascii="Arial" w:hAnsi="Arial" w:cs="Arial"/>
                <w:sz w:val="20"/>
                <w:szCs w:val="20"/>
              </w:rPr>
            </w:pPr>
            <w:r w:rsidRPr="00BB5C02">
              <w:rPr>
                <w:rFonts w:ascii="Arial" w:hAnsi="Arial" w:cs="Arial"/>
                <w:sz w:val="20"/>
                <w:szCs w:val="20"/>
              </w:rPr>
              <w:t>637,500.02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CA4272" w14:textId="7C29517B" w:rsidR="000401B2" w:rsidRPr="009658B6" w:rsidRDefault="003248E7" w:rsidP="009D44B7">
            <w:pPr>
              <w:spacing w:line="276" w:lineRule="auto"/>
              <w:jc w:val="right"/>
              <w:rPr>
                <w:rFonts w:ascii="Arial" w:hAnsi="Arial" w:cs="Arial"/>
                <w:sz w:val="20"/>
                <w:szCs w:val="20"/>
              </w:rPr>
            </w:pPr>
            <w:r>
              <w:rPr>
                <w:rFonts w:ascii="Arial" w:hAnsi="Arial" w:cs="Arial"/>
                <w:sz w:val="20"/>
                <w:szCs w:val="20"/>
              </w:rPr>
              <w:t>460,000.00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640188" w14:textId="351BC4B7" w:rsidR="000401B2" w:rsidRPr="009658B6" w:rsidRDefault="000C1B88" w:rsidP="009D44B7">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9B8A62" w14:textId="6854F8FA" w:rsidR="000401B2" w:rsidRPr="009658B6" w:rsidRDefault="003B1BD6" w:rsidP="009D44B7">
            <w:pPr>
              <w:spacing w:line="276" w:lineRule="auto"/>
              <w:jc w:val="right"/>
              <w:rPr>
                <w:rFonts w:ascii="Arial" w:hAnsi="Arial" w:cs="Arial"/>
                <w:sz w:val="20"/>
                <w:szCs w:val="20"/>
              </w:rPr>
            </w:pPr>
            <w:r w:rsidRPr="003B1BD6">
              <w:rPr>
                <w:rFonts w:ascii="Arial" w:hAnsi="Arial" w:cs="Arial"/>
                <w:sz w:val="20"/>
                <w:szCs w:val="20"/>
              </w:rPr>
              <w:t>177,500.02</w:t>
            </w:r>
          </w:p>
        </w:tc>
      </w:tr>
      <w:tr w:rsidR="000401B2" w:rsidRPr="009658B6" w14:paraId="442D9FE0" w14:textId="77777777" w:rsidTr="000401B2">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796BBD" w14:textId="77777777" w:rsidR="000401B2" w:rsidRPr="009658B6" w:rsidRDefault="000401B2" w:rsidP="009D44B7">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270AD3" w14:textId="6BC1DFAE" w:rsidR="000401B2" w:rsidRPr="009658B6" w:rsidRDefault="000401B2" w:rsidP="009D44B7">
            <w:pPr>
              <w:spacing w:line="276" w:lineRule="auto"/>
              <w:jc w:val="right"/>
              <w:rPr>
                <w:rFonts w:ascii="Arial" w:hAnsi="Arial" w:cs="Arial"/>
                <w:b/>
                <w:sz w:val="20"/>
                <w:szCs w:val="20"/>
              </w:rPr>
            </w:pPr>
            <w:r w:rsidRPr="009658B6">
              <w:rPr>
                <w:rFonts w:ascii="Arial" w:hAnsi="Arial" w:cs="Arial"/>
                <w:b/>
                <w:sz w:val="20"/>
                <w:szCs w:val="20"/>
              </w:rPr>
              <w:t>$</w:t>
            </w:r>
            <w:r w:rsidR="00BB5C02">
              <w:rPr>
                <w:rFonts w:ascii="Arial" w:hAnsi="Arial" w:cs="Arial"/>
                <w:b/>
                <w:sz w:val="20"/>
                <w:szCs w:val="20"/>
              </w:rPr>
              <w:t>4,274,630.12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D72057" w14:textId="1EE07FD1" w:rsidR="000401B2" w:rsidRPr="009658B6" w:rsidRDefault="000401B2" w:rsidP="009D44B7">
            <w:pPr>
              <w:spacing w:line="276" w:lineRule="auto"/>
              <w:jc w:val="right"/>
              <w:rPr>
                <w:rFonts w:ascii="Arial" w:hAnsi="Arial" w:cs="Arial"/>
                <w:sz w:val="20"/>
                <w:szCs w:val="20"/>
              </w:rPr>
            </w:pPr>
            <w:r w:rsidRPr="009658B6">
              <w:rPr>
                <w:rFonts w:ascii="Arial" w:hAnsi="Arial" w:cs="Arial"/>
                <w:b/>
                <w:sz w:val="20"/>
                <w:szCs w:val="20"/>
              </w:rPr>
              <w:t>$</w:t>
            </w:r>
            <w:r w:rsidR="003B1BD6">
              <w:rPr>
                <w:rFonts w:ascii="Arial" w:hAnsi="Arial" w:cs="Arial"/>
                <w:b/>
                <w:sz w:val="20"/>
                <w:szCs w:val="20"/>
              </w:rPr>
              <w:t>2,760,000.00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005B5D" w14:textId="0E07B20D" w:rsidR="000401B2" w:rsidRPr="000C1B88" w:rsidRDefault="000C1B88" w:rsidP="009D44B7">
            <w:pPr>
              <w:spacing w:line="276" w:lineRule="auto"/>
              <w:jc w:val="right"/>
              <w:rPr>
                <w:rFonts w:ascii="Arial" w:hAnsi="Arial" w:cs="Arial"/>
                <w:b/>
                <w:sz w:val="20"/>
                <w:szCs w:val="20"/>
              </w:rPr>
            </w:pPr>
            <w:r w:rsidRPr="000C1B88">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BDA346" w14:textId="074131E3" w:rsidR="000401B2" w:rsidRPr="009658B6" w:rsidRDefault="000401B2" w:rsidP="009D44B7">
            <w:pPr>
              <w:spacing w:line="276" w:lineRule="auto"/>
              <w:jc w:val="right"/>
              <w:rPr>
                <w:rFonts w:ascii="Arial" w:hAnsi="Arial" w:cs="Arial"/>
                <w:sz w:val="20"/>
                <w:szCs w:val="20"/>
              </w:rPr>
            </w:pPr>
            <w:r w:rsidRPr="009658B6">
              <w:rPr>
                <w:rFonts w:ascii="Arial" w:hAnsi="Arial" w:cs="Arial"/>
                <w:b/>
                <w:sz w:val="20"/>
                <w:szCs w:val="20"/>
              </w:rPr>
              <w:t>$</w:t>
            </w:r>
            <w:r w:rsidR="003B176B">
              <w:rPr>
                <w:rFonts w:ascii="Arial" w:hAnsi="Arial" w:cs="Arial"/>
                <w:b/>
                <w:sz w:val="20"/>
                <w:szCs w:val="20"/>
              </w:rPr>
              <w:t>1,514,630.12</w:t>
            </w:r>
          </w:p>
        </w:tc>
      </w:tr>
    </w:tbl>
    <w:p w14:paraId="41259169" w14:textId="77777777" w:rsidR="0005625B" w:rsidRDefault="0005625B" w:rsidP="009D44B7">
      <w:pPr>
        <w:tabs>
          <w:tab w:val="left" w:pos="426"/>
        </w:tabs>
        <w:spacing w:line="360" w:lineRule="auto"/>
        <w:jc w:val="both"/>
        <w:rPr>
          <w:rFonts w:ascii="Arial" w:hAnsi="Arial" w:cs="Arial"/>
          <w:szCs w:val="28"/>
        </w:rPr>
      </w:pPr>
    </w:p>
    <w:p w14:paraId="06E26D0D" w14:textId="103989FA" w:rsidR="000401B2" w:rsidRDefault="000401B2" w:rsidP="009D44B7">
      <w:pPr>
        <w:tabs>
          <w:tab w:val="left" w:pos="426"/>
        </w:tabs>
        <w:spacing w:line="360" w:lineRule="auto"/>
        <w:jc w:val="both"/>
        <w:rPr>
          <w:rFonts w:ascii="Arial" w:hAnsi="Arial" w:cs="Arial"/>
          <w:szCs w:val="28"/>
        </w:rPr>
      </w:pPr>
      <w:r w:rsidRPr="000E7791">
        <w:rPr>
          <w:rFonts w:ascii="Arial" w:hAnsi="Arial" w:cs="Arial"/>
          <w:szCs w:val="28"/>
        </w:rPr>
        <w:t>Asimismo</w:t>
      </w:r>
      <w:r w:rsidR="006D752E">
        <w:rPr>
          <w:rFonts w:ascii="Arial" w:hAnsi="Arial" w:cs="Arial"/>
          <w:szCs w:val="28"/>
        </w:rPr>
        <w:t>,</w:t>
      </w:r>
      <w:r w:rsidRPr="000E7791">
        <w:rPr>
          <w:rFonts w:ascii="Arial" w:hAnsi="Arial" w:cs="Arial"/>
          <w:szCs w:val="28"/>
        </w:rPr>
        <w:t xml:space="preserve"> la entidad fiscalizada presentó </w:t>
      </w:r>
      <w:r w:rsidR="006D752E">
        <w:rPr>
          <w:rFonts w:ascii="Arial" w:hAnsi="Arial" w:cs="Arial"/>
          <w:szCs w:val="28"/>
        </w:rPr>
        <w:t xml:space="preserve">en reunión de trabajo efectuada, </w:t>
      </w:r>
      <w:bookmarkStart w:id="15" w:name="_GoBack"/>
      <w:bookmarkEnd w:id="15"/>
      <w:r w:rsidRPr="00845B1A">
        <w:rPr>
          <w:rFonts w:ascii="Arial" w:hAnsi="Arial" w:cs="Arial"/>
          <w:szCs w:val="28"/>
        </w:rPr>
        <w:t>justificaciones y aclaraciones relacionadas con los conceptos observados de los resultados de auditoría en materia financiera, las cuales se detallan a continuación:</w:t>
      </w:r>
    </w:p>
    <w:p w14:paraId="173CB2AD" w14:textId="77777777" w:rsidR="0005625B" w:rsidRDefault="0005625B" w:rsidP="009D44B7">
      <w:pPr>
        <w:tabs>
          <w:tab w:val="left" w:pos="426"/>
        </w:tabs>
        <w:spacing w:line="360" w:lineRule="auto"/>
        <w:jc w:val="both"/>
        <w:rPr>
          <w:rFonts w:ascii="Arial" w:hAnsi="Arial" w:cs="Arial"/>
          <w:szCs w:val="28"/>
        </w:rPr>
      </w:pPr>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546"/>
        <w:gridCol w:w="2408"/>
        <w:gridCol w:w="2099"/>
      </w:tblGrid>
      <w:tr w:rsidR="0005625B" w:rsidRPr="005274CB" w14:paraId="26609930" w14:textId="77777777" w:rsidTr="007A5B70">
        <w:trPr>
          <w:tblHeader/>
        </w:trPr>
        <w:tc>
          <w:tcPr>
            <w:tcW w:w="746" w:type="pct"/>
            <w:shd w:val="clear" w:color="auto" w:fill="D0CECE" w:themeFill="background2" w:themeFillShade="E6"/>
            <w:vAlign w:val="center"/>
          </w:tcPr>
          <w:p w14:paraId="2ECD079C" w14:textId="77777777" w:rsidR="0005625B" w:rsidRPr="00665267" w:rsidRDefault="0005625B" w:rsidP="007163F0">
            <w:pPr>
              <w:spacing w:line="360" w:lineRule="auto"/>
              <w:jc w:val="center"/>
              <w:rPr>
                <w:rFonts w:ascii="Arial" w:hAnsi="Arial" w:cs="Arial"/>
                <w:b/>
                <w:color w:val="000000"/>
                <w:sz w:val="20"/>
                <w:szCs w:val="20"/>
              </w:rPr>
            </w:pPr>
            <w:r w:rsidRPr="00665267">
              <w:rPr>
                <w:rFonts w:ascii="Arial" w:hAnsi="Arial" w:cs="Arial"/>
                <w:b/>
                <w:color w:val="000000"/>
                <w:sz w:val="20"/>
                <w:szCs w:val="20"/>
              </w:rPr>
              <w:t>Referencia</w:t>
            </w:r>
          </w:p>
        </w:tc>
        <w:tc>
          <w:tcPr>
            <w:tcW w:w="1873" w:type="pct"/>
            <w:shd w:val="clear" w:color="auto" w:fill="D0CECE" w:themeFill="background2" w:themeFillShade="E6"/>
            <w:vAlign w:val="center"/>
          </w:tcPr>
          <w:p w14:paraId="0AA9A5BF" w14:textId="0054FBD1" w:rsidR="0005625B" w:rsidRPr="00665267" w:rsidRDefault="007A5B70" w:rsidP="007163F0">
            <w:pPr>
              <w:spacing w:line="360" w:lineRule="auto"/>
              <w:jc w:val="center"/>
              <w:rPr>
                <w:rFonts w:ascii="Arial" w:hAnsi="Arial" w:cs="Arial"/>
                <w:b/>
                <w:color w:val="000000"/>
                <w:sz w:val="20"/>
                <w:szCs w:val="20"/>
              </w:rPr>
            </w:pPr>
            <w:r>
              <w:rPr>
                <w:rFonts w:ascii="Arial" w:hAnsi="Arial" w:cs="Arial"/>
                <w:b/>
                <w:color w:val="000000"/>
                <w:sz w:val="20"/>
                <w:szCs w:val="20"/>
              </w:rPr>
              <w:t>Concepto de la Observación</w:t>
            </w:r>
          </w:p>
        </w:tc>
        <w:tc>
          <w:tcPr>
            <w:tcW w:w="1272" w:type="pct"/>
            <w:shd w:val="clear" w:color="auto" w:fill="D0CECE" w:themeFill="background2" w:themeFillShade="E6"/>
            <w:vAlign w:val="center"/>
          </w:tcPr>
          <w:p w14:paraId="7960E2CE" w14:textId="77777777" w:rsidR="007A5B70" w:rsidRDefault="007A5B70" w:rsidP="007A5B70">
            <w:pPr>
              <w:jc w:val="center"/>
              <w:rPr>
                <w:rFonts w:ascii="Arial" w:hAnsi="Arial" w:cs="Arial"/>
                <w:b/>
                <w:color w:val="000000"/>
                <w:sz w:val="20"/>
                <w:szCs w:val="20"/>
              </w:rPr>
            </w:pPr>
            <w:r>
              <w:rPr>
                <w:rFonts w:ascii="Arial" w:hAnsi="Arial" w:cs="Arial"/>
                <w:b/>
                <w:color w:val="000000"/>
                <w:sz w:val="20"/>
                <w:szCs w:val="20"/>
              </w:rPr>
              <w:t xml:space="preserve">Síntesis de </w:t>
            </w:r>
          </w:p>
          <w:p w14:paraId="29483B19" w14:textId="3C7F4402" w:rsidR="0005625B" w:rsidRPr="00665267" w:rsidRDefault="007A5B70" w:rsidP="007A5B70">
            <w:pPr>
              <w:jc w:val="center"/>
              <w:rPr>
                <w:rFonts w:ascii="Arial" w:hAnsi="Arial" w:cs="Arial"/>
                <w:b/>
                <w:color w:val="000000"/>
                <w:sz w:val="20"/>
                <w:szCs w:val="20"/>
              </w:rPr>
            </w:pPr>
            <w:r>
              <w:rPr>
                <w:rFonts w:ascii="Arial" w:hAnsi="Arial" w:cs="Arial"/>
                <w:b/>
                <w:color w:val="000000"/>
                <w:sz w:val="20"/>
                <w:szCs w:val="20"/>
              </w:rPr>
              <w:t>Justificaciones y Aclaraciones</w:t>
            </w:r>
          </w:p>
        </w:tc>
        <w:tc>
          <w:tcPr>
            <w:tcW w:w="1109" w:type="pct"/>
            <w:shd w:val="clear" w:color="auto" w:fill="D0CECE" w:themeFill="background2" w:themeFillShade="E6"/>
            <w:vAlign w:val="center"/>
          </w:tcPr>
          <w:p w14:paraId="7C5E8195" w14:textId="77777777" w:rsidR="007A5B70" w:rsidRDefault="007A5B70" w:rsidP="007163F0">
            <w:pPr>
              <w:spacing w:line="360" w:lineRule="auto"/>
              <w:jc w:val="center"/>
              <w:rPr>
                <w:rFonts w:ascii="Arial" w:hAnsi="Arial" w:cs="Arial"/>
                <w:b/>
                <w:color w:val="000000"/>
                <w:sz w:val="20"/>
                <w:szCs w:val="20"/>
              </w:rPr>
            </w:pPr>
            <w:r>
              <w:rPr>
                <w:rFonts w:ascii="Arial" w:hAnsi="Arial" w:cs="Arial"/>
                <w:b/>
                <w:color w:val="000000"/>
                <w:sz w:val="20"/>
                <w:szCs w:val="20"/>
              </w:rPr>
              <w:t>Acción Promovida/</w:t>
            </w:r>
          </w:p>
          <w:p w14:paraId="530FF616" w14:textId="7B4AB714" w:rsidR="0005625B" w:rsidRPr="00665267" w:rsidRDefault="007A5B70" w:rsidP="007163F0">
            <w:pPr>
              <w:spacing w:line="360" w:lineRule="auto"/>
              <w:jc w:val="center"/>
              <w:rPr>
                <w:rFonts w:ascii="Arial" w:hAnsi="Arial" w:cs="Arial"/>
                <w:b/>
                <w:color w:val="000000"/>
                <w:sz w:val="20"/>
                <w:szCs w:val="20"/>
              </w:rPr>
            </w:pPr>
            <w:r>
              <w:rPr>
                <w:rFonts w:ascii="Arial" w:hAnsi="Arial" w:cs="Arial"/>
                <w:b/>
                <w:color w:val="000000"/>
                <w:sz w:val="20"/>
                <w:szCs w:val="20"/>
              </w:rPr>
              <w:t>Recomendación</w:t>
            </w:r>
          </w:p>
        </w:tc>
      </w:tr>
      <w:tr w:rsidR="0005625B" w:rsidRPr="005274CB" w14:paraId="19925C5E" w14:textId="77777777" w:rsidTr="007A5B70">
        <w:tc>
          <w:tcPr>
            <w:tcW w:w="746" w:type="pct"/>
          </w:tcPr>
          <w:p w14:paraId="62E18F31" w14:textId="77777777" w:rsidR="0005625B" w:rsidRPr="000B59D2" w:rsidRDefault="0005625B" w:rsidP="007163F0">
            <w:pPr>
              <w:spacing w:line="360" w:lineRule="auto"/>
              <w:jc w:val="both"/>
              <w:rPr>
                <w:rFonts w:ascii="Arial" w:hAnsi="Arial" w:cs="Arial"/>
                <w:sz w:val="16"/>
                <w:szCs w:val="16"/>
              </w:rPr>
            </w:pPr>
            <w:r w:rsidRPr="000B59D2">
              <w:rPr>
                <w:rFonts w:ascii="Arial" w:hAnsi="Arial" w:cs="Arial"/>
                <w:sz w:val="16"/>
                <w:szCs w:val="16"/>
              </w:rPr>
              <w:t>Resultado :1</w:t>
            </w:r>
          </w:p>
          <w:p w14:paraId="023F32F5" w14:textId="19E39864" w:rsidR="0005625B" w:rsidRPr="00665267" w:rsidRDefault="0005625B" w:rsidP="007163F0">
            <w:pPr>
              <w:spacing w:line="360" w:lineRule="auto"/>
              <w:jc w:val="both"/>
              <w:rPr>
                <w:rFonts w:ascii="Arial" w:hAnsi="Arial" w:cs="Arial"/>
                <w:sz w:val="16"/>
                <w:szCs w:val="16"/>
              </w:rPr>
            </w:pPr>
            <w:r w:rsidRPr="000B59D2">
              <w:rPr>
                <w:rFonts w:ascii="Arial" w:hAnsi="Arial" w:cs="Arial"/>
                <w:sz w:val="16"/>
                <w:szCs w:val="16"/>
              </w:rPr>
              <w:t>Observación :1</w:t>
            </w:r>
          </w:p>
        </w:tc>
        <w:tc>
          <w:tcPr>
            <w:tcW w:w="1873" w:type="pct"/>
          </w:tcPr>
          <w:p w14:paraId="4D92808C" w14:textId="06DB5D4F" w:rsidR="00D079A9" w:rsidRPr="0028734B" w:rsidRDefault="00086C16" w:rsidP="007163F0">
            <w:pPr>
              <w:spacing w:line="360" w:lineRule="auto"/>
              <w:jc w:val="both"/>
              <w:rPr>
                <w:rFonts w:ascii="Arial" w:hAnsi="Arial" w:cs="Arial"/>
                <w:sz w:val="16"/>
                <w:szCs w:val="16"/>
              </w:rPr>
            </w:pPr>
            <w:r>
              <w:rPr>
                <w:rFonts w:ascii="Arial" w:hAnsi="Arial" w:cs="Arial"/>
                <w:sz w:val="16"/>
                <w:szCs w:val="16"/>
              </w:rPr>
              <w:t xml:space="preserve"> </w:t>
            </w:r>
            <w:r w:rsidR="00D079A9" w:rsidRPr="00193035">
              <w:rPr>
                <w:rFonts w:ascii="Arial" w:hAnsi="Arial" w:cs="Arial"/>
                <w:sz w:val="16"/>
                <w:szCs w:val="16"/>
              </w:rPr>
              <w:t>Diferencias de registros contra Cuenta Pública</w:t>
            </w:r>
          </w:p>
        </w:tc>
        <w:tc>
          <w:tcPr>
            <w:tcW w:w="1272" w:type="pct"/>
          </w:tcPr>
          <w:p w14:paraId="085A66C3" w14:textId="3A304186" w:rsidR="0005625B" w:rsidRPr="008562C5" w:rsidRDefault="008562C5" w:rsidP="008A72F4">
            <w:pPr>
              <w:spacing w:line="360" w:lineRule="auto"/>
              <w:jc w:val="both"/>
              <w:rPr>
                <w:rFonts w:ascii="Arial" w:hAnsi="Arial" w:cs="Arial"/>
                <w:sz w:val="16"/>
                <w:szCs w:val="16"/>
              </w:rPr>
            </w:pPr>
            <w:r w:rsidRPr="008562C5">
              <w:rPr>
                <w:rFonts w:ascii="Arial" w:hAnsi="Arial" w:cs="Arial"/>
                <w:sz w:val="16"/>
                <w:szCs w:val="16"/>
                <w:lang w:val="es-ES"/>
              </w:rPr>
              <w:t xml:space="preserve">El ente </w:t>
            </w:r>
            <w:proofErr w:type="spellStart"/>
            <w:r w:rsidRPr="008562C5">
              <w:rPr>
                <w:rFonts w:ascii="Arial" w:hAnsi="Arial" w:cs="Arial"/>
                <w:sz w:val="16"/>
                <w:szCs w:val="16"/>
                <w:lang w:val="es-ES"/>
              </w:rPr>
              <w:t>fiscalizado</w:t>
            </w:r>
            <w:proofErr w:type="spellEnd"/>
            <w:r w:rsidRPr="008562C5">
              <w:rPr>
                <w:rFonts w:ascii="Arial" w:hAnsi="Arial" w:cs="Arial"/>
                <w:sz w:val="16"/>
                <w:szCs w:val="16"/>
                <w:lang w:val="es-ES"/>
              </w:rPr>
              <w:t xml:space="preserve"> presentó oficio</w:t>
            </w:r>
            <w:r w:rsidR="008A72F4">
              <w:rPr>
                <w:rFonts w:ascii="Arial" w:hAnsi="Arial" w:cs="Arial"/>
                <w:sz w:val="16"/>
                <w:szCs w:val="16"/>
                <w:lang w:val="es-ES"/>
              </w:rPr>
              <w:t xml:space="preserve"> número</w:t>
            </w:r>
            <w:r w:rsidRPr="008562C5">
              <w:rPr>
                <w:rFonts w:ascii="Arial" w:hAnsi="Arial" w:cs="Arial"/>
                <w:sz w:val="16"/>
                <w:szCs w:val="16"/>
                <w:lang w:val="es-ES"/>
              </w:rPr>
              <w:t xml:space="preserve"> UPQROO/SA/155/2020 en donde la Secretaria Administrativa instruye al Departamento de Recursos Financieros evitar este tipo de registros contables incorrectos</w:t>
            </w:r>
            <w:r>
              <w:rPr>
                <w:rFonts w:ascii="Arial" w:hAnsi="Arial" w:cs="Arial"/>
                <w:sz w:val="16"/>
                <w:szCs w:val="16"/>
                <w:lang w:val="es-ES"/>
              </w:rPr>
              <w:t>, sin embargo aún falta hacer las correcciones contables necesarias</w:t>
            </w:r>
          </w:p>
        </w:tc>
        <w:tc>
          <w:tcPr>
            <w:tcW w:w="1109" w:type="pct"/>
          </w:tcPr>
          <w:p w14:paraId="0F25008A" w14:textId="3CC49F69" w:rsidR="0005625B" w:rsidRPr="0028734B" w:rsidRDefault="008562C5" w:rsidP="008562C5">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78CCC5AA" w14:textId="77777777" w:rsidTr="007A5B70">
        <w:tc>
          <w:tcPr>
            <w:tcW w:w="746" w:type="pct"/>
          </w:tcPr>
          <w:p w14:paraId="1EEE3866" w14:textId="77777777" w:rsidR="0005625B" w:rsidRPr="000B59D2" w:rsidRDefault="0005625B" w:rsidP="007163F0">
            <w:pPr>
              <w:spacing w:line="360" w:lineRule="auto"/>
              <w:jc w:val="both"/>
              <w:rPr>
                <w:rFonts w:ascii="Arial" w:hAnsi="Arial" w:cs="Arial"/>
                <w:sz w:val="16"/>
                <w:szCs w:val="16"/>
              </w:rPr>
            </w:pPr>
            <w:r w:rsidRPr="000B59D2">
              <w:rPr>
                <w:rFonts w:ascii="Arial" w:hAnsi="Arial" w:cs="Arial"/>
                <w:sz w:val="16"/>
                <w:szCs w:val="16"/>
              </w:rPr>
              <w:lastRenderedPageBreak/>
              <w:t>Resultado :</w:t>
            </w:r>
            <w:r>
              <w:rPr>
                <w:rFonts w:ascii="Arial" w:hAnsi="Arial" w:cs="Arial"/>
                <w:sz w:val="16"/>
                <w:szCs w:val="16"/>
              </w:rPr>
              <w:t>2</w:t>
            </w:r>
          </w:p>
          <w:p w14:paraId="33F66803" w14:textId="14D849D8"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:2</w:t>
            </w:r>
          </w:p>
        </w:tc>
        <w:tc>
          <w:tcPr>
            <w:tcW w:w="1873" w:type="pct"/>
          </w:tcPr>
          <w:p w14:paraId="0F011575" w14:textId="6A59AD4C"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37A0DF3A" w14:textId="27539297" w:rsidR="0005625B" w:rsidRPr="00707A4C" w:rsidRDefault="00707A4C" w:rsidP="007163F0">
            <w:pPr>
              <w:spacing w:line="360" w:lineRule="auto"/>
              <w:jc w:val="both"/>
              <w:rPr>
                <w:rFonts w:ascii="Arial" w:hAnsi="Arial" w:cs="Arial"/>
                <w:sz w:val="16"/>
                <w:szCs w:val="16"/>
              </w:rPr>
            </w:pPr>
            <w:r w:rsidRPr="00707A4C">
              <w:rPr>
                <w:rFonts w:ascii="Arial" w:hAnsi="Arial" w:cs="Arial"/>
                <w:sz w:val="16"/>
                <w:szCs w:val="16"/>
              </w:rPr>
              <w:t xml:space="preserve">El ente </w:t>
            </w:r>
            <w:proofErr w:type="spellStart"/>
            <w:r w:rsidRPr="00707A4C">
              <w:rPr>
                <w:rFonts w:ascii="Arial" w:hAnsi="Arial" w:cs="Arial"/>
                <w:sz w:val="16"/>
                <w:szCs w:val="16"/>
              </w:rPr>
              <w:t>fiscalizado</w:t>
            </w:r>
            <w:proofErr w:type="spellEnd"/>
            <w:r w:rsidRPr="00707A4C">
              <w:rPr>
                <w:rFonts w:ascii="Arial" w:hAnsi="Arial" w:cs="Arial"/>
                <w:sz w:val="16"/>
                <w:szCs w:val="16"/>
              </w:rPr>
              <w:t xml:space="preserve"> no presentó información referente a esta observación</w:t>
            </w:r>
          </w:p>
        </w:tc>
        <w:tc>
          <w:tcPr>
            <w:tcW w:w="1109" w:type="pct"/>
          </w:tcPr>
          <w:p w14:paraId="707654BA" w14:textId="77777777" w:rsidR="00707A4C" w:rsidRDefault="00707A4C" w:rsidP="00707A4C">
            <w:pPr>
              <w:spacing w:line="360" w:lineRule="auto"/>
              <w:jc w:val="center"/>
              <w:rPr>
                <w:rFonts w:ascii="Arial" w:hAnsi="Arial" w:cs="Arial"/>
                <w:color w:val="000000"/>
                <w:sz w:val="16"/>
                <w:szCs w:val="16"/>
              </w:rPr>
            </w:pPr>
            <w:r>
              <w:rPr>
                <w:rFonts w:ascii="Arial" w:hAnsi="Arial" w:cs="Arial"/>
                <w:color w:val="000000"/>
                <w:sz w:val="16"/>
                <w:szCs w:val="16"/>
              </w:rPr>
              <w:t>Pliego de</w:t>
            </w:r>
          </w:p>
          <w:p w14:paraId="31A096FA" w14:textId="48CBF2EC" w:rsidR="0005625B" w:rsidRPr="0028734B" w:rsidRDefault="00707A4C" w:rsidP="00707A4C">
            <w:pPr>
              <w:spacing w:line="360" w:lineRule="auto"/>
              <w:jc w:val="center"/>
              <w:rPr>
                <w:rFonts w:ascii="Arial" w:hAnsi="Arial" w:cs="Arial"/>
                <w:sz w:val="16"/>
                <w:szCs w:val="16"/>
              </w:rPr>
            </w:pPr>
            <w:r>
              <w:rPr>
                <w:rFonts w:ascii="Arial" w:hAnsi="Arial" w:cs="Arial"/>
                <w:color w:val="000000"/>
                <w:sz w:val="16"/>
                <w:szCs w:val="16"/>
              </w:rPr>
              <w:t>Observaciones</w:t>
            </w:r>
          </w:p>
        </w:tc>
      </w:tr>
      <w:tr w:rsidR="0005625B" w:rsidRPr="005274CB" w14:paraId="451122F4" w14:textId="77777777" w:rsidTr="007A5B70">
        <w:tc>
          <w:tcPr>
            <w:tcW w:w="746" w:type="pct"/>
          </w:tcPr>
          <w:p w14:paraId="6DC8DD0F" w14:textId="2501FF69" w:rsidR="00707A4C" w:rsidRDefault="0005625B" w:rsidP="007163F0">
            <w:pPr>
              <w:spacing w:line="360" w:lineRule="auto"/>
              <w:jc w:val="both"/>
              <w:rPr>
                <w:rFonts w:ascii="Arial" w:hAnsi="Arial" w:cs="Arial"/>
                <w:sz w:val="16"/>
                <w:szCs w:val="16"/>
              </w:rPr>
            </w:pPr>
            <w:r>
              <w:rPr>
                <w:rFonts w:ascii="Arial" w:hAnsi="Arial" w:cs="Arial"/>
                <w:sz w:val="16"/>
                <w:szCs w:val="16"/>
              </w:rPr>
              <w:t>Resultado :2</w:t>
            </w:r>
          </w:p>
          <w:p w14:paraId="2F4AF1D6" w14:textId="5DCF1E43"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:3</w:t>
            </w:r>
          </w:p>
        </w:tc>
        <w:tc>
          <w:tcPr>
            <w:tcW w:w="1873" w:type="pct"/>
          </w:tcPr>
          <w:p w14:paraId="692C744F" w14:textId="2D83F405"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6976E52C" w14:textId="4F3A153A" w:rsidR="0005625B" w:rsidRPr="00FC3571" w:rsidRDefault="00FC3571" w:rsidP="007163F0">
            <w:pPr>
              <w:spacing w:line="360" w:lineRule="auto"/>
              <w:jc w:val="both"/>
              <w:rPr>
                <w:rFonts w:ascii="Arial" w:hAnsi="Arial" w:cs="Arial"/>
                <w:sz w:val="16"/>
                <w:szCs w:val="16"/>
              </w:rPr>
            </w:pPr>
            <w:r w:rsidRPr="00FC3571">
              <w:rPr>
                <w:rFonts w:ascii="Arial" w:hAnsi="Arial" w:cs="Arial"/>
                <w:sz w:val="16"/>
                <w:szCs w:val="16"/>
                <w:lang w:val="es-ES"/>
              </w:rPr>
              <w:t xml:space="preserve">El ente </w:t>
            </w:r>
            <w:proofErr w:type="spellStart"/>
            <w:r w:rsidRPr="00FC3571">
              <w:rPr>
                <w:rFonts w:ascii="Arial" w:hAnsi="Arial" w:cs="Arial"/>
                <w:sz w:val="16"/>
                <w:szCs w:val="16"/>
                <w:lang w:val="es-ES"/>
              </w:rPr>
              <w:t>fiscalizado</w:t>
            </w:r>
            <w:proofErr w:type="spellEnd"/>
            <w:r w:rsidRPr="00FC3571">
              <w:rPr>
                <w:rFonts w:ascii="Arial" w:hAnsi="Arial" w:cs="Arial"/>
                <w:sz w:val="16"/>
                <w:szCs w:val="16"/>
                <w:lang w:val="es-ES"/>
              </w:rPr>
              <w:t xml:space="preserve"> presentó contrato de prestación de servicios número UPQROO/R/AG/CT/16/19 de fecha 28/06/2019 con vigencia de 3 meses (julio a septiembre) y 20 hojas de reportes de los turnos de matutino y nocturno sin firma ni sello de la empresa contratada</w:t>
            </w:r>
          </w:p>
        </w:tc>
        <w:tc>
          <w:tcPr>
            <w:tcW w:w="1109" w:type="pct"/>
          </w:tcPr>
          <w:p w14:paraId="551FA881" w14:textId="38D1BB25" w:rsidR="00FC3571" w:rsidRDefault="00FC3571" w:rsidP="00FC3571">
            <w:pPr>
              <w:spacing w:line="360" w:lineRule="auto"/>
              <w:jc w:val="center"/>
              <w:rPr>
                <w:rFonts w:ascii="Arial" w:hAnsi="Arial" w:cs="Arial"/>
                <w:color w:val="000000"/>
                <w:sz w:val="16"/>
                <w:szCs w:val="16"/>
              </w:rPr>
            </w:pPr>
            <w:r>
              <w:rPr>
                <w:rFonts w:ascii="Arial" w:hAnsi="Arial" w:cs="Arial"/>
                <w:color w:val="000000"/>
                <w:sz w:val="16"/>
                <w:szCs w:val="16"/>
              </w:rPr>
              <w:t>Pliego de</w:t>
            </w:r>
          </w:p>
          <w:p w14:paraId="1142A719" w14:textId="46F8E2C0" w:rsidR="0005625B" w:rsidRPr="0028734B" w:rsidRDefault="00FC3571" w:rsidP="00FC3571">
            <w:pPr>
              <w:spacing w:line="360" w:lineRule="auto"/>
              <w:jc w:val="center"/>
              <w:rPr>
                <w:rFonts w:ascii="Arial" w:hAnsi="Arial" w:cs="Arial"/>
                <w:sz w:val="16"/>
                <w:szCs w:val="16"/>
              </w:rPr>
            </w:pPr>
            <w:r>
              <w:rPr>
                <w:rFonts w:ascii="Arial" w:hAnsi="Arial" w:cs="Arial"/>
                <w:color w:val="000000"/>
                <w:sz w:val="16"/>
                <w:szCs w:val="16"/>
              </w:rPr>
              <w:t>Observaciones</w:t>
            </w:r>
          </w:p>
        </w:tc>
      </w:tr>
      <w:tr w:rsidR="0005625B" w:rsidRPr="005274CB" w14:paraId="3FA42655" w14:textId="77777777" w:rsidTr="007A5B70">
        <w:tc>
          <w:tcPr>
            <w:tcW w:w="746" w:type="pct"/>
          </w:tcPr>
          <w:p w14:paraId="3D76BF4F"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:2</w:t>
            </w:r>
          </w:p>
          <w:p w14:paraId="0F961D48" w14:textId="7963B585"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:4</w:t>
            </w:r>
          </w:p>
        </w:tc>
        <w:tc>
          <w:tcPr>
            <w:tcW w:w="1873" w:type="pct"/>
          </w:tcPr>
          <w:p w14:paraId="0CEE15FF" w14:textId="459B5C48"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24CE8C03" w14:textId="7B91299F" w:rsidR="0005625B" w:rsidRPr="00474D5E" w:rsidRDefault="00474D5E" w:rsidP="007163F0">
            <w:pPr>
              <w:spacing w:line="360" w:lineRule="auto"/>
              <w:jc w:val="both"/>
              <w:rPr>
                <w:rFonts w:ascii="Arial" w:hAnsi="Arial" w:cs="Arial"/>
                <w:sz w:val="16"/>
                <w:szCs w:val="16"/>
              </w:rPr>
            </w:pPr>
            <w:r w:rsidRPr="00474D5E">
              <w:rPr>
                <w:rFonts w:ascii="Arial" w:hAnsi="Arial" w:cs="Arial"/>
                <w:sz w:val="16"/>
                <w:szCs w:val="16"/>
                <w:lang w:val="es-ES"/>
              </w:rPr>
              <w:t xml:space="preserve">El ente </w:t>
            </w:r>
            <w:proofErr w:type="spellStart"/>
            <w:r w:rsidRPr="00474D5E">
              <w:rPr>
                <w:rFonts w:ascii="Arial" w:hAnsi="Arial" w:cs="Arial"/>
                <w:sz w:val="16"/>
                <w:szCs w:val="16"/>
                <w:lang w:val="es-ES"/>
              </w:rPr>
              <w:t>fiscalizado</w:t>
            </w:r>
            <w:proofErr w:type="spellEnd"/>
            <w:r w:rsidRPr="00474D5E">
              <w:rPr>
                <w:rFonts w:ascii="Arial" w:hAnsi="Arial" w:cs="Arial"/>
                <w:sz w:val="16"/>
                <w:szCs w:val="16"/>
                <w:lang w:val="es-ES"/>
              </w:rPr>
              <w:t xml:space="preserve"> presentó relación de mantenimientos firmado por el prestador de servicios y sin firma de los responsables de la Universidad Politécnica de Quintana Roo</w:t>
            </w:r>
          </w:p>
        </w:tc>
        <w:tc>
          <w:tcPr>
            <w:tcW w:w="1109" w:type="pct"/>
          </w:tcPr>
          <w:p w14:paraId="0CD7E0C7" w14:textId="4C1D64CF" w:rsidR="00474D5E" w:rsidRDefault="00474D5E" w:rsidP="00474D5E">
            <w:pPr>
              <w:spacing w:line="360" w:lineRule="auto"/>
              <w:jc w:val="center"/>
              <w:rPr>
                <w:rFonts w:ascii="Arial" w:hAnsi="Arial" w:cs="Arial"/>
                <w:sz w:val="16"/>
                <w:szCs w:val="16"/>
              </w:rPr>
            </w:pPr>
            <w:r>
              <w:rPr>
                <w:rFonts w:ascii="Arial" w:hAnsi="Arial" w:cs="Arial"/>
                <w:sz w:val="16"/>
                <w:szCs w:val="16"/>
              </w:rPr>
              <w:t>Pliego de</w:t>
            </w:r>
          </w:p>
          <w:p w14:paraId="22DE27A8" w14:textId="6482E6A9" w:rsidR="0005625B" w:rsidRPr="0028734B" w:rsidRDefault="00474D5E" w:rsidP="00474D5E">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5DC35F1B" w14:textId="77777777" w:rsidTr="007A5B70">
        <w:tc>
          <w:tcPr>
            <w:tcW w:w="746" w:type="pct"/>
          </w:tcPr>
          <w:p w14:paraId="175F5D9A"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:2</w:t>
            </w:r>
          </w:p>
          <w:p w14:paraId="4096A4CD" w14:textId="7435C08E"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:5</w:t>
            </w:r>
          </w:p>
        </w:tc>
        <w:tc>
          <w:tcPr>
            <w:tcW w:w="1873" w:type="pct"/>
          </w:tcPr>
          <w:p w14:paraId="6E3D2DBA" w14:textId="6E8CBBD9"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3C102FEF" w14:textId="20150A51" w:rsidR="0005625B" w:rsidRPr="001F17C6" w:rsidRDefault="001F17C6" w:rsidP="001F17C6">
            <w:pPr>
              <w:spacing w:line="360" w:lineRule="auto"/>
              <w:jc w:val="both"/>
              <w:rPr>
                <w:rFonts w:ascii="Arial" w:hAnsi="Arial" w:cs="Arial"/>
                <w:sz w:val="16"/>
                <w:szCs w:val="16"/>
              </w:rPr>
            </w:pPr>
            <w:r w:rsidRPr="001F17C6">
              <w:rPr>
                <w:rFonts w:ascii="Arial" w:hAnsi="Arial" w:cs="Arial"/>
                <w:sz w:val="16"/>
                <w:szCs w:val="16"/>
                <w:lang w:val="es-ES"/>
              </w:rPr>
              <w:t xml:space="preserve">El ente </w:t>
            </w:r>
            <w:proofErr w:type="spellStart"/>
            <w:r w:rsidRPr="001F17C6">
              <w:rPr>
                <w:rFonts w:ascii="Arial" w:hAnsi="Arial" w:cs="Arial"/>
                <w:sz w:val="16"/>
                <w:szCs w:val="16"/>
                <w:lang w:val="es-ES"/>
              </w:rPr>
              <w:t>fiscalizado</w:t>
            </w:r>
            <w:proofErr w:type="spellEnd"/>
            <w:r w:rsidRPr="001F17C6">
              <w:rPr>
                <w:rFonts w:ascii="Arial" w:hAnsi="Arial" w:cs="Arial"/>
                <w:sz w:val="16"/>
                <w:szCs w:val="16"/>
                <w:lang w:val="es-ES"/>
              </w:rPr>
              <w:t xml:space="preserve"> presentó el contrato de prestación de servicios de fecha 20/06/2020</w:t>
            </w:r>
            <w:r>
              <w:rPr>
                <w:rFonts w:ascii="Arial" w:hAnsi="Arial" w:cs="Arial"/>
                <w:sz w:val="16"/>
                <w:szCs w:val="16"/>
                <w:lang w:val="es-ES"/>
              </w:rPr>
              <w:t xml:space="preserve"> y evidencia</w:t>
            </w:r>
            <w:r w:rsidRPr="001F17C6">
              <w:rPr>
                <w:rFonts w:ascii="Arial" w:hAnsi="Arial" w:cs="Arial"/>
                <w:sz w:val="16"/>
                <w:szCs w:val="16"/>
                <w:lang w:val="es-ES"/>
              </w:rPr>
              <w:t xml:space="preserve"> de los trabajos llevados a cabo como: la propuesta de trabajo y el informe de actividades </w:t>
            </w:r>
          </w:p>
        </w:tc>
        <w:tc>
          <w:tcPr>
            <w:tcW w:w="1109" w:type="pct"/>
          </w:tcPr>
          <w:p w14:paraId="540BA4F0" w14:textId="225128CE" w:rsidR="0005625B" w:rsidRPr="0028734B" w:rsidRDefault="004C162D" w:rsidP="004C162D">
            <w:pPr>
              <w:spacing w:line="360" w:lineRule="auto"/>
              <w:jc w:val="center"/>
              <w:rPr>
                <w:rFonts w:ascii="Arial" w:hAnsi="Arial" w:cs="Arial"/>
                <w:sz w:val="16"/>
                <w:szCs w:val="16"/>
              </w:rPr>
            </w:pPr>
            <w:r>
              <w:rPr>
                <w:rFonts w:ascii="Arial" w:hAnsi="Arial" w:cs="Arial"/>
                <w:sz w:val="16"/>
                <w:szCs w:val="16"/>
              </w:rPr>
              <w:t>Solventada</w:t>
            </w:r>
          </w:p>
        </w:tc>
      </w:tr>
      <w:tr w:rsidR="0005625B" w:rsidRPr="005274CB" w14:paraId="2B3949BB" w14:textId="77777777" w:rsidTr="007A5B70">
        <w:tc>
          <w:tcPr>
            <w:tcW w:w="746" w:type="pct"/>
          </w:tcPr>
          <w:p w14:paraId="2B24796F"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:3</w:t>
            </w:r>
          </w:p>
          <w:p w14:paraId="31535D02" w14:textId="5C1702FB"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:6</w:t>
            </w:r>
          </w:p>
        </w:tc>
        <w:tc>
          <w:tcPr>
            <w:tcW w:w="1873" w:type="pct"/>
          </w:tcPr>
          <w:p w14:paraId="6623ECB7" w14:textId="1E3EB748"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0B3D2444" w14:textId="090F7E8E" w:rsidR="0005625B" w:rsidRPr="000343C7" w:rsidRDefault="000343C7" w:rsidP="007163F0">
            <w:pPr>
              <w:spacing w:line="360" w:lineRule="auto"/>
              <w:jc w:val="both"/>
              <w:rPr>
                <w:rFonts w:ascii="Arial" w:hAnsi="Arial" w:cs="Arial"/>
                <w:sz w:val="16"/>
                <w:szCs w:val="16"/>
              </w:rPr>
            </w:pPr>
            <w:r w:rsidRPr="000343C7">
              <w:rPr>
                <w:rFonts w:ascii="Arial" w:hAnsi="Arial" w:cs="Arial"/>
                <w:sz w:val="16"/>
                <w:szCs w:val="16"/>
              </w:rPr>
              <w:t xml:space="preserve">El ente </w:t>
            </w:r>
            <w:proofErr w:type="spellStart"/>
            <w:r w:rsidRPr="000343C7">
              <w:rPr>
                <w:rFonts w:ascii="Arial" w:hAnsi="Arial" w:cs="Arial"/>
                <w:sz w:val="16"/>
                <w:szCs w:val="16"/>
              </w:rPr>
              <w:t>fiscalizado</w:t>
            </w:r>
            <w:proofErr w:type="spellEnd"/>
            <w:r w:rsidRPr="000343C7">
              <w:rPr>
                <w:rFonts w:ascii="Arial" w:hAnsi="Arial" w:cs="Arial"/>
                <w:sz w:val="16"/>
                <w:szCs w:val="16"/>
              </w:rPr>
              <w:t xml:space="preserve"> no presentó información referente a esta observación</w:t>
            </w:r>
          </w:p>
        </w:tc>
        <w:tc>
          <w:tcPr>
            <w:tcW w:w="1109" w:type="pct"/>
          </w:tcPr>
          <w:p w14:paraId="08E49406" w14:textId="77777777" w:rsidR="000343C7" w:rsidRDefault="000343C7" w:rsidP="000343C7">
            <w:pPr>
              <w:spacing w:line="360" w:lineRule="auto"/>
              <w:jc w:val="center"/>
              <w:rPr>
                <w:rFonts w:ascii="Arial" w:hAnsi="Arial" w:cs="Arial"/>
                <w:sz w:val="16"/>
                <w:szCs w:val="16"/>
              </w:rPr>
            </w:pPr>
            <w:r>
              <w:rPr>
                <w:rFonts w:ascii="Arial" w:hAnsi="Arial" w:cs="Arial"/>
                <w:sz w:val="16"/>
                <w:szCs w:val="16"/>
              </w:rPr>
              <w:t>Pliego de</w:t>
            </w:r>
          </w:p>
          <w:p w14:paraId="43A4FAE0" w14:textId="71380526" w:rsidR="0005625B" w:rsidRPr="0028734B" w:rsidRDefault="000343C7" w:rsidP="000343C7">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52430C69" w14:textId="77777777" w:rsidTr="007A5B70">
        <w:tc>
          <w:tcPr>
            <w:tcW w:w="746" w:type="pct"/>
          </w:tcPr>
          <w:p w14:paraId="4FCE430E"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:3</w:t>
            </w:r>
          </w:p>
          <w:p w14:paraId="36EF4BCD" w14:textId="06EB7F75"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:7</w:t>
            </w:r>
          </w:p>
        </w:tc>
        <w:tc>
          <w:tcPr>
            <w:tcW w:w="1873" w:type="pct"/>
          </w:tcPr>
          <w:p w14:paraId="153BB78A" w14:textId="74F67804"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645BAF8B" w14:textId="0190C744" w:rsidR="00A06E66" w:rsidRPr="00A06E66" w:rsidRDefault="00A06E66" w:rsidP="00A06E66">
            <w:pPr>
              <w:spacing w:line="360" w:lineRule="auto"/>
              <w:jc w:val="both"/>
              <w:rPr>
                <w:rFonts w:ascii="Arial" w:hAnsi="Arial" w:cs="Arial"/>
                <w:sz w:val="16"/>
                <w:szCs w:val="16"/>
              </w:rPr>
            </w:pPr>
            <w:r w:rsidRPr="00A06E66">
              <w:rPr>
                <w:rFonts w:ascii="Arial" w:hAnsi="Arial" w:cs="Arial"/>
                <w:sz w:val="16"/>
                <w:szCs w:val="16"/>
              </w:rPr>
              <w:t xml:space="preserve">El ente </w:t>
            </w:r>
            <w:proofErr w:type="spellStart"/>
            <w:r w:rsidRPr="00A06E66">
              <w:rPr>
                <w:rFonts w:ascii="Arial" w:hAnsi="Arial" w:cs="Arial"/>
                <w:sz w:val="16"/>
                <w:szCs w:val="16"/>
              </w:rPr>
              <w:t>fiscalizado</w:t>
            </w:r>
            <w:proofErr w:type="spellEnd"/>
            <w:r w:rsidRPr="00A06E66">
              <w:rPr>
                <w:rFonts w:ascii="Arial" w:hAnsi="Arial" w:cs="Arial"/>
                <w:sz w:val="16"/>
                <w:szCs w:val="16"/>
              </w:rPr>
              <w:t xml:space="preserve"> no presentó informaci</w:t>
            </w:r>
            <w:r>
              <w:rPr>
                <w:rFonts w:ascii="Arial" w:hAnsi="Arial" w:cs="Arial"/>
                <w:sz w:val="16"/>
                <w:szCs w:val="16"/>
              </w:rPr>
              <w:t>ón referente a esta observación</w:t>
            </w:r>
          </w:p>
          <w:p w14:paraId="2EFCE839" w14:textId="23829A06" w:rsidR="0005625B" w:rsidRPr="00A06E66" w:rsidRDefault="0005625B" w:rsidP="007163F0">
            <w:pPr>
              <w:spacing w:line="360" w:lineRule="auto"/>
              <w:jc w:val="both"/>
              <w:rPr>
                <w:rFonts w:ascii="Arial" w:hAnsi="Arial" w:cs="Arial"/>
                <w:sz w:val="16"/>
                <w:szCs w:val="16"/>
              </w:rPr>
            </w:pPr>
          </w:p>
        </w:tc>
        <w:tc>
          <w:tcPr>
            <w:tcW w:w="1109" w:type="pct"/>
          </w:tcPr>
          <w:p w14:paraId="0768C534" w14:textId="77777777" w:rsidR="00A06E66" w:rsidRDefault="00A06E66" w:rsidP="00A06E66">
            <w:pPr>
              <w:spacing w:line="360" w:lineRule="auto"/>
              <w:jc w:val="center"/>
              <w:rPr>
                <w:rFonts w:ascii="Arial" w:hAnsi="Arial" w:cs="Arial"/>
                <w:sz w:val="16"/>
                <w:szCs w:val="16"/>
              </w:rPr>
            </w:pPr>
            <w:r>
              <w:rPr>
                <w:rFonts w:ascii="Arial" w:hAnsi="Arial" w:cs="Arial"/>
                <w:sz w:val="16"/>
                <w:szCs w:val="16"/>
              </w:rPr>
              <w:t>Pliego de</w:t>
            </w:r>
          </w:p>
          <w:p w14:paraId="3765AA4D" w14:textId="75917456" w:rsidR="0005625B" w:rsidRPr="0028734B" w:rsidRDefault="00A06E66" w:rsidP="00A06E66">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324EA558" w14:textId="77777777" w:rsidTr="007A5B70">
        <w:tc>
          <w:tcPr>
            <w:tcW w:w="746" w:type="pct"/>
          </w:tcPr>
          <w:p w14:paraId="713FFA13"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:3</w:t>
            </w:r>
          </w:p>
          <w:p w14:paraId="3E699441" w14:textId="696CCF19"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:8</w:t>
            </w:r>
          </w:p>
        </w:tc>
        <w:tc>
          <w:tcPr>
            <w:tcW w:w="1873" w:type="pct"/>
          </w:tcPr>
          <w:p w14:paraId="73694412" w14:textId="16260755" w:rsidR="008562C5" w:rsidRPr="0028734B" w:rsidRDefault="008562C5" w:rsidP="007163F0">
            <w:pPr>
              <w:spacing w:line="360" w:lineRule="auto"/>
              <w:jc w:val="both"/>
              <w:rPr>
                <w:rFonts w:ascii="Arial" w:hAnsi="Arial" w:cs="Arial"/>
                <w:sz w:val="16"/>
                <w:szCs w:val="16"/>
              </w:rPr>
            </w:pPr>
            <w:r w:rsidRPr="00E65D08">
              <w:rPr>
                <w:rFonts w:ascii="Arial" w:hAnsi="Arial" w:cs="Arial"/>
                <w:sz w:val="16"/>
                <w:szCs w:val="16"/>
              </w:rPr>
              <w:t>Falta de documentación comprobatoria de las erogaciones o que no reúne requisitos fiscales</w:t>
            </w:r>
          </w:p>
        </w:tc>
        <w:tc>
          <w:tcPr>
            <w:tcW w:w="1272" w:type="pct"/>
          </w:tcPr>
          <w:p w14:paraId="3334F419" w14:textId="22D6F05F" w:rsidR="00A06E66" w:rsidRPr="00A06E66" w:rsidRDefault="00A06E66" w:rsidP="00A06E66">
            <w:pPr>
              <w:tabs>
                <w:tab w:val="left" w:pos="2160"/>
              </w:tabs>
              <w:spacing w:line="360" w:lineRule="auto"/>
              <w:jc w:val="both"/>
              <w:rPr>
                <w:rFonts w:ascii="Arial" w:hAnsi="Arial" w:cs="Arial"/>
                <w:sz w:val="16"/>
                <w:szCs w:val="16"/>
              </w:rPr>
            </w:pPr>
            <w:r w:rsidRPr="00A06E66">
              <w:rPr>
                <w:rFonts w:ascii="Arial" w:hAnsi="Arial" w:cs="Arial"/>
                <w:sz w:val="16"/>
                <w:szCs w:val="16"/>
                <w:lang w:val="es-ES"/>
              </w:rPr>
              <w:t xml:space="preserve">El ente </w:t>
            </w:r>
            <w:proofErr w:type="spellStart"/>
            <w:r w:rsidRPr="00A06E66">
              <w:rPr>
                <w:rFonts w:ascii="Arial" w:hAnsi="Arial" w:cs="Arial"/>
                <w:sz w:val="16"/>
                <w:szCs w:val="16"/>
                <w:lang w:val="es-ES"/>
              </w:rPr>
              <w:t>fiscalizado</w:t>
            </w:r>
            <w:proofErr w:type="spellEnd"/>
            <w:r w:rsidRPr="00A06E66">
              <w:rPr>
                <w:rFonts w:ascii="Arial" w:hAnsi="Arial" w:cs="Arial"/>
                <w:sz w:val="16"/>
                <w:szCs w:val="16"/>
                <w:lang w:val="es-ES"/>
              </w:rPr>
              <w:t xml:space="preserve"> presentó evidencia fotográfica, convocatoria general para el evento, formato único académico de los alumnos </w:t>
            </w:r>
            <w:r w:rsidRPr="00A06E66">
              <w:rPr>
                <w:rFonts w:ascii="Arial" w:hAnsi="Arial" w:cs="Arial"/>
                <w:sz w:val="16"/>
                <w:szCs w:val="16"/>
                <w:lang w:val="es-ES"/>
              </w:rPr>
              <w:lastRenderedPageBreak/>
              <w:t>partic</w:t>
            </w:r>
            <w:r>
              <w:rPr>
                <w:rFonts w:ascii="Arial" w:hAnsi="Arial" w:cs="Arial"/>
                <w:sz w:val="16"/>
                <w:szCs w:val="16"/>
                <w:lang w:val="es-ES"/>
              </w:rPr>
              <w:t xml:space="preserve">ipantes y cédula de inscripción, sin </w:t>
            </w:r>
            <w:proofErr w:type="gramStart"/>
            <w:r>
              <w:rPr>
                <w:rFonts w:ascii="Arial" w:hAnsi="Arial" w:cs="Arial"/>
                <w:sz w:val="16"/>
                <w:szCs w:val="16"/>
                <w:lang w:val="es-ES"/>
              </w:rPr>
              <w:t>embargo</w:t>
            </w:r>
            <w:proofErr w:type="gramEnd"/>
            <w:r>
              <w:rPr>
                <w:rFonts w:ascii="Arial" w:hAnsi="Arial" w:cs="Arial"/>
                <w:sz w:val="16"/>
                <w:szCs w:val="16"/>
                <w:lang w:val="es-ES"/>
              </w:rPr>
              <w:t xml:space="preserve"> es insuficiente esta documentación</w:t>
            </w:r>
          </w:p>
          <w:p w14:paraId="28656B2A" w14:textId="162DCE6D" w:rsidR="0005625B" w:rsidRPr="00A06E66" w:rsidRDefault="0005625B" w:rsidP="007163F0">
            <w:pPr>
              <w:spacing w:line="360" w:lineRule="auto"/>
              <w:jc w:val="both"/>
              <w:rPr>
                <w:rFonts w:ascii="Arial" w:hAnsi="Arial" w:cs="Arial"/>
                <w:sz w:val="16"/>
                <w:szCs w:val="16"/>
              </w:rPr>
            </w:pPr>
          </w:p>
        </w:tc>
        <w:tc>
          <w:tcPr>
            <w:tcW w:w="1109" w:type="pct"/>
          </w:tcPr>
          <w:p w14:paraId="79E256EC" w14:textId="3AFD4F40" w:rsidR="00A06E66" w:rsidRDefault="00A06E66" w:rsidP="00A06E66">
            <w:pPr>
              <w:spacing w:line="360" w:lineRule="auto"/>
              <w:jc w:val="center"/>
              <w:rPr>
                <w:rFonts w:ascii="Arial" w:hAnsi="Arial" w:cs="Arial"/>
                <w:sz w:val="16"/>
                <w:szCs w:val="16"/>
              </w:rPr>
            </w:pPr>
            <w:r>
              <w:rPr>
                <w:rFonts w:ascii="Arial" w:hAnsi="Arial" w:cs="Arial"/>
                <w:sz w:val="16"/>
                <w:szCs w:val="16"/>
              </w:rPr>
              <w:lastRenderedPageBreak/>
              <w:t>Pliego de</w:t>
            </w:r>
          </w:p>
          <w:p w14:paraId="55CCF137" w14:textId="1D91B53B" w:rsidR="0005625B" w:rsidRPr="0028734B" w:rsidRDefault="00A06E66" w:rsidP="00A06E66">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405D6BBA" w14:textId="77777777" w:rsidTr="007A5B70">
        <w:tc>
          <w:tcPr>
            <w:tcW w:w="746" w:type="pct"/>
          </w:tcPr>
          <w:p w14:paraId="0E29FD0F"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7BDDE4FD" w14:textId="42D7B0B8"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:9</w:t>
            </w:r>
          </w:p>
        </w:tc>
        <w:tc>
          <w:tcPr>
            <w:tcW w:w="1873" w:type="pct"/>
          </w:tcPr>
          <w:p w14:paraId="0AA6B520" w14:textId="35BC12BE"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Deficiencias en el procedimiento de adquisición o adjudicaciones fuera de norma</w:t>
            </w:r>
          </w:p>
        </w:tc>
        <w:tc>
          <w:tcPr>
            <w:tcW w:w="1272" w:type="pct"/>
          </w:tcPr>
          <w:p w14:paraId="387F3FCD" w14:textId="59C9D074" w:rsidR="0005625B" w:rsidRPr="00B13A41" w:rsidRDefault="00B13A41" w:rsidP="007163F0">
            <w:pPr>
              <w:spacing w:line="360" w:lineRule="auto"/>
              <w:jc w:val="both"/>
              <w:rPr>
                <w:rFonts w:ascii="Arial" w:hAnsi="Arial" w:cs="Arial"/>
                <w:sz w:val="16"/>
                <w:szCs w:val="16"/>
              </w:rPr>
            </w:pPr>
            <w:r w:rsidRPr="00B13A41">
              <w:rPr>
                <w:rFonts w:ascii="Arial" w:hAnsi="Arial" w:cs="Arial"/>
                <w:sz w:val="16"/>
                <w:szCs w:val="16"/>
                <w:lang w:val="es-ES"/>
              </w:rPr>
              <w:t xml:space="preserve">El ente </w:t>
            </w:r>
            <w:proofErr w:type="spellStart"/>
            <w:r w:rsidRPr="00B13A41">
              <w:rPr>
                <w:rFonts w:ascii="Arial" w:hAnsi="Arial" w:cs="Arial"/>
                <w:sz w:val="16"/>
                <w:szCs w:val="16"/>
                <w:lang w:val="es-ES"/>
              </w:rPr>
              <w:t>fiscalizado</w:t>
            </w:r>
            <w:proofErr w:type="spellEnd"/>
            <w:r w:rsidRPr="00B13A41">
              <w:rPr>
                <w:rFonts w:ascii="Arial" w:hAnsi="Arial" w:cs="Arial"/>
                <w:sz w:val="16"/>
                <w:szCs w:val="16"/>
                <w:lang w:val="es-ES"/>
              </w:rPr>
              <w:t xml:space="preserve"> presentó acta constitutiva, poder notarial, credencial de elector del apoderado de la empresa, cédula de identificación fiscal, comprobante de domicilio y póliza de fianza</w:t>
            </w:r>
            <w:r>
              <w:rPr>
                <w:rFonts w:ascii="Arial" w:hAnsi="Arial" w:cs="Arial"/>
                <w:sz w:val="16"/>
                <w:szCs w:val="16"/>
                <w:lang w:val="es-ES"/>
              </w:rPr>
              <w:t>, sin embargo esto no es suficiente para acreditar la adjudicación realizada</w:t>
            </w:r>
          </w:p>
        </w:tc>
        <w:tc>
          <w:tcPr>
            <w:tcW w:w="1109" w:type="pct"/>
          </w:tcPr>
          <w:p w14:paraId="04BF77A3" w14:textId="48BD2E76" w:rsidR="0005625B" w:rsidRPr="0028734B" w:rsidRDefault="00117E20" w:rsidP="00117E20">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61BE6D95" w14:textId="77777777" w:rsidTr="007A5B70">
        <w:tc>
          <w:tcPr>
            <w:tcW w:w="746" w:type="pct"/>
          </w:tcPr>
          <w:p w14:paraId="5AFA8B4C"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58BEBC72" w14:textId="7EE53EBB"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:10</w:t>
            </w:r>
          </w:p>
        </w:tc>
        <w:tc>
          <w:tcPr>
            <w:tcW w:w="1873" w:type="pct"/>
          </w:tcPr>
          <w:p w14:paraId="28505973" w14:textId="0D7650E6"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Deficiencias en el procedimiento de adquisición o adjudicaciones fuera de norma</w:t>
            </w:r>
          </w:p>
        </w:tc>
        <w:tc>
          <w:tcPr>
            <w:tcW w:w="1272" w:type="pct"/>
          </w:tcPr>
          <w:p w14:paraId="409B0D1C" w14:textId="2B5FDB99" w:rsidR="00942A78" w:rsidRPr="00942A78" w:rsidRDefault="00942A78" w:rsidP="00942A78">
            <w:pPr>
              <w:shd w:val="clear" w:color="auto" w:fill="FFFFFF" w:themeFill="background1"/>
              <w:spacing w:line="360" w:lineRule="auto"/>
              <w:contextualSpacing/>
              <w:jc w:val="both"/>
              <w:rPr>
                <w:rFonts w:ascii="Arial" w:hAnsi="Arial" w:cs="Arial"/>
                <w:sz w:val="16"/>
                <w:szCs w:val="16"/>
                <w:lang w:val="es-ES"/>
              </w:rPr>
            </w:pPr>
            <w:r w:rsidRPr="00942A78">
              <w:rPr>
                <w:rFonts w:ascii="Arial" w:hAnsi="Arial" w:cs="Arial"/>
                <w:sz w:val="16"/>
                <w:szCs w:val="16"/>
                <w:lang w:val="es-ES"/>
              </w:rPr>
              <w:t xml:space="preserve">El ente </w:t>
            </w:r>
            <w:proofErr w:type="spellStart"/>
            <w:r w:rsidRPr="00942A78">
              <w:rPr>
                <w:rFonts w:ascii="Arial" w:hAnsi="Arial" w:cs="Arial"/>
                <w:sz w:val="16"/>
                <w:szCs w:val="16"/>
                <w:lang w:val="es-ES"/>
              </w:rPr>
              <w:t>fiscalizado</w:t>
            </w:r>
            <w:proofErr w:type="spellEnd"/>
            <w:r w:rsidRPr="00942A78">
              <w:rPr>
                <w:rFonts w:ascii="Arial" w:hAnsi="Arial" w:cs="Arial"/>
                <w:sz w:val="16"/>
                <w:szCs w:val="16"/>
                <w:lang w:val="es-ES"/>
              </w:rPr>
              <w:t xml:space="preserve"> presentó oficio de suficiencia presupuestal de las partidas que se afectaron por parte de la Universidad Politécnica de Quintana Roo, acuse de movimientos de actualización de la situación fiscal y credencial para votar a nombre del prestador del servicio. Así mismo se anexa comprobante de domicilio sin indicar la relación que tiene con la observación</w:t>
            </w:r>
            <w:r>
              <w:rPr>
                <w:rFonts w:ascii="Arial" w:hAnsi="Arial" w:cs="Arial"/>
                <w:sz w:val="16"/>
                <w:szCs w:val="16"/>
                <w:lang w:val="es-ES"/>
              </w:rPr>
              <w:t xml:space="preserve">, sin </w:t>
            </w:r>
            <w:proofErr w:type="gramStart"/>
            <w:r>
              <w:rPr>
                <w:rFonts w:ascii="Arial" w:hAnsi="Arial" w:cs="Arial"/>
                <w:sz w:val="16"/>
                <w:szCs w:val="16"/>
                <w:lang w:val="es-ES"/>
              </w:rPr>
              <w:t>embargo</w:t>
            </w:r>
            <w:proofErr w:type="gramEnd"/>
            <w:r>
              <w:rPr>
                <w:rFonts w:ascii="Arial" w:hAnsi="Arial" w:cs="Arial"/>
                <w:sz w:val="16"/>
                <w:szCs w:val="16"/>
                <w:lang w:val="es-ES"/>
              </w:rPr>
              <w:t xml:space="preserve"> esto no es suficiente para acreditar la adjudicación al proveedor</w:t>
            </w:r>
          </w:p>
          <w:p w14:paraId="2D846A2B" w14:textId="659C84AF" w:rsidR="0005625B" w:rsidRPr="00942A78" w:rsidRDefault="0005625B" w:rsidP="007163F0">
            <w:pPr>
              <w:spacing w:line="360" w:lineRule="auto"/>
              <w:jc w:val="both"/>
              <w:rPr>
                <w:rFonts w:ascii="Arial" w:hAnsi="Arial" w:cs="Arial"/>
                <w:sz w:val="16"/>
                <w:szCs w:val="16"/>
              </w:rPr>
            </w:pPr>
          </w:p>
        </w:tc>
        <w:tc>
          <w:tcPr>
            <w:tcW w:w="1109" w:type="pct"/>
          </w:tcPr>
          <w:p w14:paraId="4BE9C1D9" w14:textId="574FF512" w:rsidR="0005625B" w:rsidRPr="0028734B" w:rsidRDefault="00942A78" w:rsidP="00942A78">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6907BF01" w14:textId="77777777" w:rsidTr="007A5B70">
        <w:tc>
          <w:tcPr>
            <w:tcW w:w="746" w:type="pct"/>
          </w:tcPr>
          <w:p w14:paraId="4BC325A3" w14:textId="38E71FC9" w:rsidR="00E7234C"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5B4FDF7A" w14:textId="1B955AA5"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:11</w:t>
            </w:r>
          </w:p>
        </w:tc>
        <w:tc>
          <w:tcPr>
            <w:tcW w:w="1873" w:type="pct"/>
          </w:tcPr>
          <w:p w14:paraId="223D1FD7" w14:textId="20D8713D"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Deficiencias en el procedimiento de adquisición o adjudicaciones fuera de norma</w:t>
            </w:r>
          </w:p>
        </w:tc>
        <w:tc>
          <w:tcPr>
            <w:tcW w:w="1272" w:type="pct"/>
          </w:tcPr>
          <w:p w14:paraId="1DFB50C0" w14:textId="391E5DD3" w:rsidR="0005625B" w:rsidRPr="002C6374" w:rsidRDefault="002C6374" w:rsidP="007163F0">
            <w:pPr>
              <w:spacing w:line="360" w:lineRule="auto"/>
              <w:jc w:val="both"/>
              <w:rPr>
                <w:rFonts w:ascii="Arial" w:hAnsi="Arial" w:cs="Arial"/>
                <w:sz w:val="16"/>
                <w:szCs w:val="16"/>
              </w:rPr>
            </w:pPr>
            <w:r w:rsidRPr="002C6374">
              <w:rPr>
                <w:rFonts w:ascii="Arial" w:hAnsi="Arial" w:cs="Arial"/>
                <w:sz w:val="16"/>
                <w:szCs w:val="16"/>
              </w:rPr>
              <w:t xml:space="preserve">El ente </w:t>
            </w:r>
            <w:proofErr w:type="spellStart"/>
            <w:r w:rsidRPr="002C6374">
              <w:rPr>
                <w:rFonts w:ascii="Arial" w:hAnsi="Arial" w:cs="Arial"/>
                <w:sz w:val="16"/>
                <w:szCs w:val="16"/>
              </w:rPr>
              <w:t>fiscalizado</w:t>
            </w:r>
            <w:proofErr w:type="spellEnd"/>
            <w:r w:rsidRPr="002C6374">
              <w:rPr>
                <w:rFonts w:ascii="Arial" w:hAnsi="Arial" w:cs="Arial"/>
                <w:sz w:val="16"/>
                <w:szCs w:val="16"/>
              </w:rPr>
              <w:t xml:space="preserve"> no presentó información referente a esta observación</w:t>
            </w:r>
          </w:p>
        </w:tc>
        <w:tc>
          <w:tcPr>
            <w:tcW w:w="1109" w:type="pct"/>
          </w:tcPr>
          <w:p w14:paraId="4D55A0D4" w14:textId="7A0A3465" w:rsidR="0005625B" w:rsidRPr="0028734B" w:rsidRDefault="002C6374" w:rsidP="002C6374">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5A971BF1" w14:textId="77777777" w:rsidTr="007A5B70">
        <w:tc>
          <w:tcPr>
            <w:tcW w:w="746" w:type="pct"/>
          </w:tcPr>
          <w:p w14:paraId="693768F8"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0DC2E99C" w14:textId="69F1CEA6"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:12</w:t>
            </w:r>
          </w:p>
        </w:tc>
        <w:tc>
          <w:tcPr>
            <w:tcW w:w="1873" w:type="pct"/>
          </w:tcPr>
          <w:p w14:paraId="0988AE49" w14:textId="35DC9050"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 xml:space="preserve">Deficiencias en el procedimiento de </w:t>
            </w:r>
            <w:r w:rsidRPr="00E7234C">
              <w:rPr>
                <w:rFonts w:ascii="Arial" w:hAnsi="Arial" w:cs="Arial"/>
                <w:sz w:val="16"/>
                <w:szCs w:val="16"/>
              </w:rPr>
              <w:t>adquisición o adjudicaciones fuera de norma</w:t>
            </w:r>
          </w:p>
        </w:tc>
        <w:tc>
          <w:tcPr>
            <w:tcW w:w="1272" w:type="pct"/>
          </w:tcPr>
          <w:p w14:paraId="5B92EB3A" w14:textId="064F0795" w:rsidR="0005625B" w:rsidRPr="00595BB3" w:rsidRDefault="00595BB3" w:rsidP="007163F0">
            <w:pPr>
              <w:spacing w:line="360" w:lineRule="auto"/>
              <w:jc w:val="both"/>
              <w:rPr>
                <w:rFonts w:ascii="Arial" w:hAnsi="Arial" w:cs="Arial"/>
                <w:sz w:val="16"/>
                <w:szCs w:val="16"/>
              </w:rPr>
            </w:pPr>
            <w:r w:rsidRPr="00595BB3">
              <w:rPr>
                <w:rFonts w:ascii="Arial" w:hAnsi="Arial" w:cs="Arial"/>
                <w:sz w:val="16"/>
                <w:szCs w:val="16"/>
              </w:rPr>
              <w:t xml:space="preserve">El ente </w:t>
            </w:r>
            <w:proofErr w:type="spellStart"/>
            <w:r w:rsidRPr="00595BB3">
              <w:rPr>
                <w:rFonts w:ascii="Arial" w:hAnsi="Arial" w:cs="Arial"/>
                <w:sz w:val="16"/>
                <w:szCs w:val="16"/>
              </w:rPr>
              <w:t>fiscalizado</w:t>
            </w:r>
            <w:proofErr w:type="spellEnd"/>
            <w:r w:rsidRPr="00595BB3">
              <w:rPr>
                <w:rFonts w:ascii="Arial" w:hAnsi="Arial" w:cs="Arial"/>
                <w:sz w:val="16"/>
                <w:szCs w:val="16"/>
              </w:rPr>
              <w:t xml:space="preserve"> no presentó información referente a esta observación</w:t>
            </w:r>
          </w:p>
        </w:tc>
        <w:tc>
          <w:tcPr>
            <w:tcW w:w="1109" w:type="pct"/>
          </w:tcPr>
          <w:p w14:paraId="2E56FF91" w14:textId="2AD78379" w:rsidR="0005625B" w:rsidRPr="0028734B" w:rsidRDefault="00595BB3" w:rsidP="00595BB3">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7EBECB92" w14:textId="77777777" w:rsidTr="007A5B70">
        <w:tc>
          <w:tcPr>
            <w:tcW w:w="746" w:type="pct"/>
          </w:tcPr>
          <w:p w14:paraId="7217C437"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lastRenderedPageBreak/>
              <w:t>Resultado :4</w:t>
            </w:r>
          </w:p>
          <w:p w14:paraId="14CF5FC1" w14:textId="051BEB15"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:13</w:t>
            </w:r>
          </w:p>
        </w:tc>
        <w:tc>
          <w:tcPr>
            <w:tcW w:w="1873" w:type="pct"/>
          </w:tcPr>
          <w:p w14:paraId="729926A2" w14:textId="37327B1A"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Deficiencias en el procedimiento de adquisición o adjudicaciones fuera de norma</w:t>
            </w:r>
          </w:p>
        </w:tc>
        <w:tc>
          <w:tcPr>
            <w:tcW w:w="1272" w:type="pct"/>
          </w:tcPr>
          <w:p w14:paraId="786C058A" w14:textId="5F956F05" w:rsidR="0005625B" w:rsidRPr="00A53AE0" w:rsidRDefault="00A53AE0" w:rsidP="007163F0">
            <w:pPr>
              <w:spacing w:line="360" w:lineRule="auto"/>
              <w:jc w:val="both"/>
              <w:rPr>
                <w:rFonts w:ascii="Arial" w:hAnsi="Arial" w:cs="Arial"/>
                <w:sz w:val="16"/>
                <w:szCs w:val="16"/>
              </w:rPr>
            </w:pPr>
            <w:r w:rsidRPr="00A53AE0">
              <w:rPr>
                <w:rFonts w:ascii="Arial" w:hAnsi="Arial" w:cs="Arial"/>
                <w:sz w:val="16"/>
                <w:szCs w:val="16"/>
              </w:rPr>
              <w:t xml:space="preserve">El ente </w:t>
            </w:r>
            <w:proofErr w:type="spellStart"/>
            <w:r w:rsidRPr="00A53AE0">
              <w:rPr>
                <w:rFonts w:ascii="Arial" w:hAnsi="Arial" w:cs="Arial"/>
                <w:sz w:val="16"/>
                <w:szCs w:val="16"/>
              </w:rPr>
              <w:t>fiscalizado</w:t>
            </w:r>
            <w:proofErr w:type="spellEnd"/>
            <w:r w:rsidRPr="00A53AE0">
              <w:rPr>
                <w:rFonts w:ascii="Arial" w:hAnsi="Arial" w:cs="Arial"/>
                <w:sz w:val="16"/>
                <w:szCs w:val="16"/>
              </w:rPr>
              <w:t xml:space="preserve"> no presentó información referente a esta observación</w:t>
            </w:r>
          </w:p>
        </w:tc>
        <w:tc>
          <w:tcPr>
            <w:tcW w:w="1109" w:type="pct"/>
          </w:tcPr>
          <w:p w14:paraId="631D8687" w14:textId="4D713C7F" w:rsidR="0005625B" w:rsidRPr="0028734B" w:rsidRDefault="00A53AE0" w:rsidP="00A53AE0">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26712B11" w14:textId="77777777" w:rsidTr="007A5B70">
        <w:tc>
          <w:tcPr>
            <w:tcW w:w="746" w:type="pct"/>
          </w:tcPr>
          <w:p w14:paraId="78949AC5" w14:textId="77777777" w:rsidR="0005625B" w:rsidRPr="00256178" w:rsidRDefault="0005625B" w:rsidP="007163F0">
            <w:pPr>
              <w:spacing w:line="360" w:lineRule="auto"/>
              <w:jc w:val="both"/>
              <w:rPr>
                <w:rFonts w:ascii="Arial" w:hAnsi="Arial" w:cs="Arial"/>
                <w:sz w:val="16"/>
                <w:szCs w:val="16"/>
              </w:rPr>
            </w:pPr>
            <w:r w:rsidRPr="00256178">
              <w:rPr>
                <w:rFonts w:ascii="Arial" w:hAnsi="Arial" w:cs="Arial"/>
                <w:sz w:val="16"/>
                <w:szCs w:val="16"/>
              </w:rPr>
              <w:t>Resultado :4</w:t>
            </w:r>
          </w:p>
          <w:p w14:paraId="780265C8" w14:textId="42C9CEEF" w:rsidR="0005625B" w:rsidRPr="00E7234C" w:rsidRDefault="0005625B" w:rsidP="007163F0">
            <w:pPr>
              <w:spacing w:line="360" w:lineRule="auto"/>
              <w:jc w:val="both"/>
              <w:rPr>
                <w:rFonts w:ascii="Arial" w:hAnsi="Arial" w:cs="Arial"/>
                <w:sz w:val="16"/>
                <w:szCs w:val="16"/>
                <w:highlight w:val="yellow"/>
              </w:rPr>
            </w:pPr>
            <w:r w:rsidRPr="00256178">
              <w:rPr>
                <w:rFonts w:ascii="Arial" w:hAnsi="Arial" w:cs="Arial"/>
                <w:sz w:val="16"/>
                <w:szCs w:val="16"/>
              </w:rPr>
              <w:t>Observación :14</w:t>
            </w:r>
          </w:p>
        </w:tc>
        <w:tc>
          <w:tcPr>
            <w:tcW w:w="1873" w:type="pct"/>
          </w:tcPr>
          <w:p w14:paraId="0F07B15B" w14:textId="42F4E4E1"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Deficiencias en el procedimiento de adquisición o adjudicaciones fuera de norma</w:t>
            </w:r>
          </w:p>
        </w:tc>
        <w:tc>
          <w:tcPr>
            <w:tcW w:w="1272" w:type="pct"/>
          </w:tcPr>
          <w:p w14:paraId="352BA1BD" w14:textId="3C32662F" w:rsidR="0005625B" w:rsidRPr="00E7234C" w:rsidRDefault="00E7234C" w:rsidP="007163F0">
            <w:pPr>
              <w:spacing w:line="360" w:lineRule="auto"/>
              <w:jc w:val="both"/>
              <w:rPr>
                <w:rFonts w:ascii="Arial" w:hAnsi="Arial" w:cs="Arial"/>
                <w:sz w:val="16"/>
                <w:szCs w:val="16"/>
              </w:rPr>
            </w:pPr>
            <w:r w:rsidRPr="00E7234C">
              <w:rPr>
                <w:rFonts w:ascii="Arial" w:hAnsi="Arial" w:cs="Arial"/>
                <w:sz w:val="16"/>
                <w:szCs w:val="16"/>
              </w:rPr>
              <w:t xml:space="preserve">El ente </w:t>
            </w:r>
            <w:proofErr w:type="spellStart"/>
            <w:r w:rsidRPr="00E7234C">
              <w:rPr>
                <w:rFonts w:ascii="Arial" w:hAnsi="Arial" w:cs="Arial"/>
                <w:sz w:val="16"/>
                <w:szCs w:val="16"/>
              </w:rPr>
              <w:t>fiscalizado</w:t>
            </w:r>
            <w:proofErr w:type="spellEnd"/>
            <w:r w:rsidRPr="00E7234C">
              <w:rPr>
                <w:rFonts w:ascii="Arial" w:hAnsi="Arial" w:cs="Arial"/>
                <w:sz w:val="16"/>
                <w:szCs w:val="16"/>
              </w:rPr>
              <w:t xml:space="preserve"> no presentó información referente a esta observación</w:t>
            </w:r>
          </w:p>
        </w:tc>
        <w:tc>
          <w:tcPr>
            <w:tcW w:w="1109" w:type="pct"/>
          </w:tcPr>
          <w:p w14:paraId="65E8938B" w14:textId="58A9995B" w:rsidR="0005625B" w:rsidRPr="0028734B" w:rsidRDefault="00E7234C" w:rsidP="00E7234C">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5963AA6F" w14:textId="77777777" w:rsidTr="007A5B70">
        <w:tc>
          <w:tcPr>
            <w:tcW w:w="746" w:type="pct"/>
          </w:tcPr>
          <w:p w14:paraId="5E8DF068"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064CBFB2" w14:textId="5C3C7357"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:15</w:t>
            </w:r>
          </w:p>
        </w:tc>
        <w:tc>
          <w:tcPr>
            <w:tcW w:w="1873" w:type="pct"/>
          </w:tcPr>
          <w:p w14:paraId="4962B115" w14:textId="49139C55" w:rsidR="008562C5" w:rsidRPr="0028734B" w:rsidRDefault="008562C5" w:rsidP="007163F0">
            <w:pPr>
              <w:spacing w:line="360" w:lineRule="auto"/>
              <w:jc w:val="both"/>
              <w:rPr>
                <w:rFonts w:ascii="Arial" w:hAnsi="Arial" w:cs="Arial"/>
                <w:sz w:val="16"/>
                <w:szCs w:val="16"/>
              </w:rPr>
            </w:pPr>
            <w:r w:rsidRPr="00031B82">
              <w:rPr>
                <w:rFonts w:ascii="Arial" w:hAnsi="Arial" w:cs="Arial"/>
                <w:sz w:val="16"/>
                <w:szCs w:val="16"/>
              </w:rPr>
              <w:t>Deficiencias en el procedimiento de adquisición o adjudicaciones fuera de norma</w:t>
            </w:r>
          </w:p>
        </w:tc>
        <w:tc>
          <w:tcPr>
            <w:tcW w:w="1272" w:type="pct"/>
          </w:tcPr>
          <w:p w14:paraId="6A304CEA" w14:textId="710637CA" w:rsidR="0005625B" w:rsidRPr="00586E2E" w:rsidRDefault="00586E2E" w:rsidP="007163F0">
            <w:pPr>
              <w:spacing w:line="360" w:lineRule="auto"/>
              <w:jc w:val="both"/>
              <w:rPr>
                <w:rFonts w:ascii="Arial" w:hAnsi="Arial" w:cs="Arial"/>
                <w:sz w:val="16"/>
                <w:szCs w:val="16"/>
              </w:rPr>
            </w:pPr>
            <w:r w:rsidRPr="00586E2E">
              <w:rPr>
                <w:rFonts w:ascii="Arial" w:hAnsi="Arial" w:cs="Arial"/>
                <w:sz w:val="16"/>
                <w:szCs w:val="16"/>
              </w:rPr>
              <w:t xml:space="preserve">El ente </w:t>
            </w:r>
            <w:proofErr w:type="spellStart"/>
            <w:r w:rsidRPr="00586E2E">
              <w:rPr>
                <w:rFonts w:ascii="Arial" w:hAnsi="Arial" w:cs="Arial"/>
                <w:sz w:val="16"/>
                <w:szCs w:val="16"/>
              </w:rPr>
              <w:t>fiscalizado</w:t>
            </w:r>
            <w:proofErr w:type="spellEnd"/>
            <w:r w:rsidRPr="00586E2E">
              <w:rPr>
                <w:rFonts w:ascii="Arial" w:hAnsi="Arial" w:cs="Arial"/>
                <w:sz w:val="16"/>
                <w:szCs w:val="16"/>
              </w:rPr>
              <w:t xml:space="preserve"> no presentó información referente a esta observación</w:t>
            </w:r>
          </w:p>
        </w:tc>
        <w:tc>
          <w:tcPr>
            <w:tcW w:w="1109" w:type="pct"/>
          </w:tcPr>
          <w:p w14:paraId="5A03A87D" w14:textId="6DDACA74" w:rsidR="0005625B" w:rsidRPr="0028734B" w:rsidRDefault="00586E2E" w:rsidP="00586E2E">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26D57EAF" w14:textId="77777777" w:rsidTr="007A5B70">
        <w:tc>
          <w:tcPr>
            <w:tcW w:w="746" w:type="pct"/>
          </w:tcPr>
          <w:p w14:paraId="5F8E5B29"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734C10E1" w14:textId="3A2DF305"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:16</w:t>
            </w:r>
          </w:p>
        </w:tc>
        <w:tc>
          <w:tcPr>
            <w:tcW w:w="1873" w:type="pct"/>
          </w:tcPr>
          <w:p w14:paraId="48307189" w14:textId="002962D5" w:rsidR="008562C5" w:rsidRPr="0028734B" w:rsidRDefault="008562C5" w:rsidP="007163F0">
            <w:pPr>
              <w:spacing w:line="360" w:lineRule="auto"/>
              <w:jc w:val="both"/>
              <w:rPr>
                <w:rFonts w:ascii="Arial" w:hAnsi="Arial" w:cs="Arial"/>
                <w:sz w:val="16"/>
                <w:szCs w:val="16"/>
              </w:rPr>
            </w:pPr>
            <w:r w:rsidRPr="00256178">
              <w:rPr>
                <w:rFonts w:ascii="Arial" w:hAnsi="Arial" w:cs="Arial"/>
                <w:sz w:val="16"/>
                <w:szCs w:val="16"/>
              </w:rPr>
              <w:t>Deficiencias en el procedimiento de adquisición o adjudicaciones fuera</w:t>
            </w:r>
            <w:r w:rsidRPr="00031B82">
              <w:rPr>
                <w:rFonts w:ascii="Arial" w:hAnsi="Arial" w:cs="Arial"/>
                <w:sz w:val="16"/>
                <w:szCs w:val="16"/>
              </w:rPr>
              <w:t xml:space="preserve"> de norma</w:t>
            </w:r>
          </w:p>
        </w:tc>
        <w:tc>
          <w:tcPr>
            <w:tcW w:w="1272" w:type="pct"/>
          </w:tcPr>
          <w:p w14:paraId="058080E5" w14:textId="6C5306D2" w:rsidR="0005625B" w:rsidRPr="00F973CE" w:rsidRDefault="00F973CE" w:rsidP="007163F0">
            <w:pPr>
              <w:spacing w:line="360" w:lineRule="auto"/>
              <w:jc w:val="both"/>
              <w:rPr>
                <w:rFonts w:ascii="Arial" w:hAnsi="Arial" w:cs="Arial"/>
                <w:sz w:val="16"/>
                <w:szCs w:val="16"/>
              </w:rPr>
            </w:pPr>
            <w:r w:rsidRPr="00F973CE">
              <w:rPr>
                <w:rFonts w:ascii="Arial" w:hAnsi="Arial" w:cs="Arial"/>
                <w:sz w:val="16"/>
                <w:szCs w:val="16"/>
              </w:rPr>
              <w:t xml:space="preserve">El ente </w:t>
            </w:r>
            <w:proofErr w:type="spellStart"/>
            <w:r w:rsidRPr="00F973CE">
              <w:rPr>
                <w:rFonts w:ascii="Arial" w:hAnsi="Arial" w:cs="Arial"/>
                <w:sz w:val="16"/>
                <w:szCs w:val="16"/>
              </w:rPr>
              <w:t>fiscalizado</w:t>
            </w:r>
            <w:proofErr w:type="spellEnd"/>
            <w:r w:rsidRPr="00F973CE">
              <w:rPr>
                <w:rFonts w:ascii="Arial" w:hAnsi="Arial" w:cs="Arial"/>
                <w:sz w:val="16"/>
                <w:szCs w:val="16"/>
              </w:rPr>
              <w:t xml:space="preserve"> no presentó información referente a esta observación</w:t>
            </w:r>
          </w:p>
        </w:tc>
        <w:tc>
          <w:tcPr>
            <w:tcW w:w="1109" w:type="pct"/>
          </w:tcPr>
          <w:p w14:paraId="2DDD88CA" w14:textId="25DD6AB7" w:rsidR="0005625B" w:rsidRPr="0028734B" w:rsidRDefault="00F973CE" w:rsidP="00F973CE">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05625B" w:rsidRPr="005274CB" w14:paraId="51EAFB34" w14:textId="77777777" w:rsidTr="007A5B70">
        <w:tc>
          <w:tcPr>
            <w:tcW w:w="746" w:type="pct"/>
          </w:tcPr>
          <w:p w14:paraId="6769B61F"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5D7CA617" w14:textId="7C8E1D50"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:17</w:t>
            </w:r>
          </w:p>
        </w:tc>
        <w:tc>
          <w:tcPr>
            <w:tcW w:w="1873" w:type="pct"/>
          </w:tcPr>
          <w:p w14:paraId="11FCB09A" w14:textId="4365CB37" w:rsidR="008562C5" w:rsidRPr="0028734B" w:rsidRDefault="008562C5" w:rsidP="007163F0">
            <w:pPr>
              <w:spacing w:line="360" w:lineRule="auto"/>
              <w:jc w:val="both"/>
              <w:rPr>
                <w:rFonts w:ascii="Arial" w:hAnsi="Arial" w:cs="Arial"/>
                <w:sz w:val="16"/>
                <w:szCs w:val="16"/>
              </w:rPr>
            </w:pPr>
            <w:r w:rsidRPr="00E347E5">
              <w:rPr>
                <w:rFonts w:ascii="Arial" w:hAnsi="Arial" w:cs="Arial"/>
                <w:sz w:val="16"/>
                <w:szCs w:val="16"/>
              </w:rPr>
              <w:t>Operaciones o bienes no registrados o registrados errónea o extemporáneamente</w:t>
            </w:r>
          </w:p>
        </w:tc>
        <w:tc>
          <w:tcPr>
            <w:tcW w:w="1272" w:type="pct"/>
          </w:tcPr>
          <w:p w14:paraId="7AF1B624" w14:textId="356C38C8" w:rsidR="00256178" w:rsidRPr="00256178" w:rsidRDefault="00256178" w:rsidP="00256178">
            <w:pPr>
              <w:shd w:val="clear" w:color="auto" w:fill="FFFFFF" w:themeFill="background1"/>
              <w:spacing w:line="360" w:lineRule="auto"/>
              <w:contextualSpacing/>
              <w:jc w:val="both"/>
              <w:rPr>
                <w:rFonts w:ascii="Arial" w:hAnsi="Arial" w:cs="Arial"/>
                <w:bCs/>
                <w:sz w:val="16"/>
                <w:szCs w:val="16"/>
                <w:lang w:val="es-ES"/>
              </w:rPr>
            </w:pPr>
            <w:r w:rsidRPr="00256178">
              <w:rPr>
                <w:rFonts w:ascii="Arial" w:hAnsi="Arial" w:cs="Arial"/>
                <w:bCs/>
                <w:sz w:val="16"/>
                <w:szCs w:val="16"/>
                <w:lang w:val="es-ES"/>
              </w:rPr>
              <w:t xml:space="preserve">El ente </w:t>
            </w:r>
            <w:proofErr w:type="spellStart"/>
            <w:r w:rsidRPr="00256178">
              <w:rPr>
                <w:rFonts w:ascii="Arial" w:hAnsi="Arial" w:cs="Arial"/>
                <w:bCs/>
                <w:sz w:val="16"/>
                <w:szCs w:val="16"/>
                <w:lang w:val="es-ES"/>
              </w:rPr>
              <w:t>fiscalizado</w:t>
            </w:r>
            <w:proofErr w:type="spellEnd"/>
            <w:r w:rsidRPr="00256178">
              <w:rPr>
                <w:rFonts w:ascii="Arial" w:hAnsi="Arial" w:cs="Arial"/>
                <w:bCs/>
                <w:sz w:val="16"/>
                <w:szCs w:val="16"/>
                <w:lang w:val="es-ES"/>
              </w:rPr>
              <w:t xml:space="preserve"> presentó mediante argumento que se continua con los trabajos de</w:t>
            </w:r>
            <w:r>
              <w:rPr>
                <w:rFonts w:ascii="Arial" w:hAnsi="Arial" w:cs="Arial"/>
                <w:bCs/>
                <w:sz w:val="16"/>
                <w:szCs w:val="16"/>
                <w:lang w:val="es-ES"/>
              </w:rPr>
              <w:t xml:space="preserve"> armonización contable, lo que indica que aún no está concluido el proceso</w:t>
            </w:r>
          </w:p>
          <w:p w14:paraId="260FBB2B" w14:textId="3D582E37" w:rsidR="0005625B" w:rsidRPr="00256178" w:rsidRDefault="0005625B" w:rsidP="007163F0">
            <w:pPr>
              <w:spacing w:line="360" w:lineRule="auto"/>
              <w:jc w:val="both"/>
              <w:rPr>
                <w:rFonts w:ascii="Arial" w:hAnsi="Arial" w:cs="Arial"/>
                <w:sz w:val="16"/>
                <w:szCs w:val="16"/>
              </w:rPr>
            </w:pPr>
          </w:p>
        </w:tc>
        <w:tc>
          <w:tcPr>
            <w:tcW w:w="1109" w:type="pct"/>
          </w:tcPr>
          <w:p w14:paraId="448C3571" w14:textId="38C1E1BB" w:rsidR="0005625B" w:rsidRPr="0028734B" w:rsidRDefault="002232E7" w:rsidP="00256178">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3B61213D" w14:textId="77777777" w:rsidTr="007A5B70">
        <w:tc>
          <w:tcPr>
            <w:tcW w:w="746" w:type="pct"/>
          </w:tcPr>
          <w:p w14:paraId="3EB3DAD9"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:4</w:t>
            </w:r>
          </w:p>
          <w:p w14:paraId="14DF9253" w14:textId="017C9352"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:18</w:t>
            </w:r>
          </w:p>
        </w:tc>
        <w:tc>
          <w:tcPr>
            <w:tcW w:w="1873" w:type="pct"/>
          </w:tcPr>
          <w:p w14:paraId="5FFD254F" w14:textId="3F25C792" w:rsidR="008562C5" w:rsidRPr="0028734B" w:rsidRDefault="008562C5" w:rsidP="007163F0">
            <w:pPr>
              <w:spacing w:line="360" w:lineRule="auto"/>
              <w:jc w:val="both"/>
              <w:rPr>
                <w:rFonts w:ascii="Arial" w:hAnsi="Arial" w:cs="Arial"/>
                <w:sz w:val="16"/>
                <w:szCs w:val="16"/>
              </w:rPr>
            </w:pPr>
            <w:r w:rsidRPr="003C4BBB">
              <w:rPr>
                <w:rFonts w:ascii="Arial" w:hAnsi="Arial" w:cs="Arial"/>
                <w:sz w:val="16"/>
                <w:szCs w:val="16"/>
              </w:rPr>
              <w:t>Omisión, error o presentación extemporánea de retenciones o entero de impuestos, cuotas, derechos o cualquier otra obligación fiscal</w:t>
            </w:r>
          </w:p>
        </w:tc>
        <w:tc>
          <w:tcPr>
            <w:tcW w:w="1272" w:type="pct"/>
          </w:tcPr>
          <w:p w14:paraId="0D8D3985" w14:textId="03496EE3" w:rsidR="0005625B" w:rsidRPr="001F6CE6" w:rsidRDefault="001F6CE6" w:rsidP="007163F0">
            <w:pPr>
              <w:spacing w:line="360" w:lineRule="auto"/>
              <w:jc w:val="both"/>
              <w:rPr>
                <w:rFonts w:ascii="Arial" w:hAnsi="Arial" w:cs="Arial"/>
                <w:sz w:val="16"/>
                <w:szCs w:val="16"/>
              </w:rPr>
            </w:pPr>
            <w:r w:rsidRPr="001F6CE6">
              <w:rPr>
                <w:rFonts w:ascii="Arial" w:hAnsi="Arial" w:cs="Arial"/>
                <w:sz w:val="16"/>
                <w:szCs w:val="16"/>
              </w:rPr>
              <w:t xml:space="preserve">El ente </w:t>
            </w:r>
            <w:proofErr w:type="spellStart"/>
            <w:r w:rsidRPr="001F6CE6">
              <w:rPr>
                <w:rFonts w:ascii="Arial" w:hAnsi="Arial" w:cs="Arial"/>
                <w:sz w:val="16"/>
                <w:szCs w:val="16"/>
              </w:rPr>
              <w:t>fiscalizado</w:t>
            </w:r>
            <w:proofErr w:type="spellEnd"/>
            <w:r w:rsidRPr="001F6CE6">
              <w:rPr>
                <w:rFonts w:ascii="Arial" w:hAnsi="Arial" w:cs="Arial"/>
                <w:sz w:val="16"/>
                <w:szCs w:val="16"/>
              </w:rPr>
              <w:t xml:space="preserve"> no presentó información referente a esta observación</w:t>
            </w:r>
          </w:p>
        </w:tc>
        <w:tc>
          <w:tcPr>
            <w:tcW w:w="1109" w:type="pct"/>
          </w:tcPr>
          <w:p w14:paraId="7DE4536B" w14:textId="2B3D761A" w:rsidR="0005625B" w:rsidRPr="0028734B" w:rsidRDefault="001F6CE6" w:rsidP="001F6CE6">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2398CE81" w14:textId="77777777" w:rsidTr="007A5B70">
        <w:tc>
          <w:tcPr>
            <w:tcW w:w="746" w:type="pct"/>
          </w:tcPr>
          <w:p w14:paraId="1844F442"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:5</w:t>
            </w:r>
          </w:p>
          <w:p w14:paraId="285B4C50" w14:textId="77777777"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:19</w:t>
            </w:r>
          </w:p>
        </w:tc>
        <w:tc>
          <w:tcPr>
            <w:tcW w:w="1873" w:type="pct"/>
          </w:tcPr>
          <w:p w14:paraId="518B65B7" w14:textId="5F62D398" w:rsidR="008562C5" w:rsidRPr="0028734B" w:rsidRDefault="008562C5" w:rsidP="007163F0">
            <w:pPr>
              <w:spacing w:line="360" w:lineRule="auto"/>
              <w:jc w:val="both"/>
              <w:rPr>
                <w:rFonts w:ascii="Arial" w:hAnsi="Arial" w:cs="Arial"/>
                <w:sz w:val="16"/>
                <w:szCs w:val="16"/>
              </w:rPr>
            </w:pPr>
            <w:r w:rsidRPr="0064196D">
              <w:rPr>
                <w:rFonts w:ascii="Arial" w:hAnsi="Arial" w:cs="Arial"/>
                <w:sz w:val="16"/>
                <w:szCs w:val="16"/>
              </w:rPr>
              <w:t>Operaciones o bienes no registrados o registrados errónea o extemporáneamente</w:t>
            </w:r>
          </w:p>
        </w:tc>
        <w:tc>
          <w:tcPr>
            <w:tcW w:w="1272" w:type="pct"/>
          </w:tcPr>
          <w:p w14:paraId="6BC9F059" w14:textId="507185AB" w:rsidR="0005625B" w:rsidRPr="00B37933" w:rsidRDefault="00B37933" w:rsidP="00E678D4">
            <w:pPr>
              <w:tabs>
                <w:tab w:val="left" w:pos="2160"/>
              </w:tabs>
              <w:spacing w:line="360" w:lineRule="auto"/>
              <w:jc w:val="both"/>
              <w:rPr>
                <w:rFonts w:ascii="Arial" w:hAnsi="Arial" w:cs="Arial"/>
                <w:sz w:val="16"/>
                <w:szCs w:val="16"/>
              </w:rPr>
            </w:pPr>
            <w:r w:rsidRPr="00B37933">
              <w:rPr>
                <w:rFonts w:ascii="Arial" w:hAnsi="Arial" w:cs="Arial"/>
                <w:sz w:val="16"/>
                <w:szCs w:val="16"/>
                <w:lang w:val="es-ES"/>
              </w:rPr>
              <w:t xml:space="preserve">El ente </w:t>
            </w:r>
            <w:proofErr w:type="spellStart"/>
            <w:r w:rsidRPr="00B37933">
              <w:rPr>
                <w:rFonts w:ascii="Arial" w:hAnsi="Arial" w:cs="Arial"/>
                <w:sz w:val="16"/>
                <w:szCs w:val="16"/>
                <w:lang w:val="es-ES"/>
              </w:rPr>
              <w:t>fiscalizado</w:t>
            </w:r>
            <w:proofErr w:type="spellEnd"/>
            <w:r w:rsidRPr="00B37933">
              <w:rPr>
                <w:rFonts w:ascii="Arial" w:hAnsi="Arial" w:cs="Arial"/>
                <w:sz w:val="16"/>
                <w:szCs w:val="16"/>
                <w:lang w:val="es-ES"/>
              </w:rPr>
              <w:t xml:space="preserve"> presentó póliza de diario 01 del 31/08/2020 en la cual se realiza la corrección contable por diferencias en los importes registrados por con</w:t>
            </w:r>
            <w:r>
              <w:rPr>
                <w:rFonts w:ascii="Arial" w:hAnsi="Arial" w:cs="Arial"/>
                <w:sz w:val="16"/>
                <w:szCs w:val="16"/>
                <w:lang w:val="es-ES"/>
              </w:rPr>
              <w:t>cepto de depreciación de bienes, sin embargo</w:t>
            </w:r>
            <w:r w:rsidR="00E678D4">
              <w:rPr>
                <w:rFonts w:ascii="Arial" w:hAnsi="Arial" w:cs="Arial"/>
                <w:sz w:val="16"/>
                <w:szCs w:val="16"/>
                <w:lang w:val="es-ES"/>
              </w:rPr>
              <w:t>, este documento es</w:t>
            </w:r>
            <w:r>
              <w:rPr>
                <w:rFonts w:ascii="Arial" w:hAnsi="Arial" w:cs="Arial"/>
                <w:sz w:val="16"/>
                <w:szCs w:val="16"/>
                <w:lang w:val="es-ES"/>
              </w:rPr>
              <w:t xml:space="preserve"> insuficiente</w:t>
            </w:r>
          </w:p>
        </w:tc>
        <w:tc>
          <w:tcPr>
            <w:tcW w:w="1109" w:type="pct"/>
          </w:tcPr>
          <w:p w14:paraId="3D16827D" w14:textId="3B40B255" w:rsidR="0005625B" w:rsidRPr="0028734B" w:rsidRDefault="001038CC" w:rsidP="001038CC">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2B93C3F4" w14:textId="77777777" w:rsidTr="007A5B70">
        <w:tc>
          <w:tcPr>
            <w:tcW w:w="746" w:type="pct"/>
          </w:tcPr>
          <w:p w14:paraId="3836DD37" w14:textId="77777777" w:rsidR="0005625B" w:rsidRPr="000B59D2" w:rsidRDefault="0005625B" w:rsidP="007163F0">
            <w:pPr>
              <w:spacing w:line="360" w:lineRule="auto"/>
              <w:jc w:val="both"/>
              <w:rPr>
                <w:rFonts w:ascii="Arial" w:hAnsi="Arial" w:cs="Arial"/>
                <w:sz w:val="16"/>
                <w:szCs w:val="16"/>
              </w:rPr>
            </w:pPr>
            <w:r>
              <w:rPr>
                <w:rFonts w:ascii="Arial" w:hAnsi="Arial" w:cs="Arial"/>
                <w:sz w:val="16"/>
                <w:szCs w:val="16"/>
              </w:rPr>
              <w:t>Resultado :6</w:t>
            </w:r>
          </w:p>
          <w:p w14:paraId="2BD16338" w14:textId="77777777" w:rsidR="0005625B" w:rsidRPr="00665267" w:rsidRDefault="0005625B" w:rsidP="007163F0">
            <w:pPr>
              <w:spacing w:line="360" w:lineRule="auto"/>
              <w:jc w:val="both"/>
              <w:rPr>
                <w:rFonts w:ascii="Arial" w:hAnsi="Arial" w:cs="Arial"/>
                <w:sz w:val="16"/>
                <w:szCs w:val="16"/>
              </w:rPr>
            </w:pPr>
            <w:r>
              <w:rPr>
                <w:rFonts w:ascii="Arial" w:hAnsi="Arial" w:cs="Arial"/>
                <w:sz w:val="16"/>
                <w:szCs w:val="16"/>
              </w:rPr>
              <w:t>Observación :20</w:t>
            </w:r>
          </w:p>
        </w:tc>
        <w:tc>
          <w:tcPr>
            <w:tcW w:w="1873" w:type="pct"/>
          </w:tcPr>
          <w:p w14:paraId="1AD825D3" w14:textId="42750E8E" w:rsidR="008562C5" w:rsidRPr="00E2561D" w:rsidRDefault="008562C5" w:rsidP="007163F0">
            <w:pPr>
              <w:spacing w:line="360" w:lineRule="auto"/>
              <w:jc w:val="both"/>
              <w:rPr>
                <w:rFonts w:ascii="Arial" w:hAnsi="Arial" w:cs="Arial"/>
                <w:sz w:val="16"/>
                <w:szCs w:val="16"/>
              </w:rPr>
            </w:pPr>
            <w:r w:rsidRPr="00E2561D">
              <w:rPr>
                <w:rFonts w:ascii="Arial" w:hAnsi="Arial" w:cs="Arial"/>
                <w:sz w:val="16"/>
                <w:szCs w:val="16"/>
              </w:rPr>
              <w:t>Compromisos contraídos no pagados</w:t>
            </w:r>
          </w:p>
        </w:tc>
        <w:tc>
          <w:tcPr>
            <w:tcW w:w="1272" w:type="pct"/>
          </w:tcPr>
          <w:p w14:paraId="712FD841" w14:textId="01B52B32" w:rsidR="0005625B" w:rsidRPr="004A2FDE" w:rsidRDefault="004A2FDE" w:rsidP="007163F0">
            <w:pPr>
              <w:spacing w:line="360" w:lineRule="auto"/>
              <w:jc w:val="both"/>
              <w:rPr>
                <w:rFonts w:ascii="Arial" w:hAnsi="Arial" w:cs="Arial"/>
                <w:sz w:val="16"/>
                <w:szCs w:val="16"/>
              </w:rPr>
            </w:pPr>
            <w:r w:rsidRPr="004A2FDE">
              <w:rPr>
                <w:rFonts w:ascii="Arial" w:hAnsi="Arial" w:cs="Arial"/>
                <w:sz w:val="16"/>
                <w:szCs w:val="16"/>
              </w:rPr>
              <w:t xml:space="preserve">El ente </w:t>
            </w:r>
            <w:proofErr w:type="spellStart"/>
            <w:r w:rsidRPr="004A2FDE">
              <w:rPr>
                <w:rFonts w:ascii="Arial" w:hAnsi="Arial" w:cs="Arial"/>
                <w:sz w:val="16"/>
                <w:szCs w:val="16"/>
              </w:rPr>
              <w:t>fiscalizado</w:t>
            </w:r>
            <w:proofErr w:type="spellEnd"/>
            <w:r w:rsidRPr="004A2FDE">
              <w:rPr>
                <w:rFonts w:ascii="Arial" w:hAnsi="Arial" w:cs="Arial"/>
                <w:sz w:val="16"/>
                <w:szCs w:val="16"/>
              </w:rPr>
              <w:t xml:space="preserve"> no presentó información referente a esta observación</w:t>
            </w:r>
          </w:p>
        </w:tc>
        <w:tc>
          <w:tcPr>
            <w:tcW w:w="1109" w:type="pct"/>
          </w:tcPr>
          <w:p w14:paraId="53883630" w14:textId="60C6634E" w:rsidR="0005625B" w:rsidRPr="0028734B" w:rsidRDefault="004A2FDE" w:rsidP="004A2FDE">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1589570A" w14:textId="77777777" w:rsidTr="007A5B70">
        <w:tc>
          <w:tcPr>
            <w:tcW w:w="746" w:type="pct"/>
          </w:tcPr>
          <w:p w14:paraId="5ED12C6C"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lastRenderedPageBreak/>
              <w:t>Resultado :7</w:t>
            </w:r>
          </w:p>
          <w:p w14:paraId="19A221B3" w14:textId="77777777" w:rsidR="0005625B" w:rsidRPr="00665267" w:rsidRDefault="0005625B" w:rsidP="007163F0">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21</w:t>
            </w:r>
          </w:p>
        </w:tc>
        <w:tc>
          <w:tcPr>
            <w:tcW w:w="1873" w:type="pct"/>
          </w:tcPr>
          <w:p w14:paraId="6D9C769B" w14:textId="51F97350" w:rsidR="008562C5" w:rsidRDefault="008562C5" w:rsidP="007163F0">
            <w:pPr>
              <w:spacing w:line="360" w:lineRule="auto"/>
              <w:jc w:val="both"/>
              <w:rPr>
                <w:rFonts w:ascii="Arial" w:hAnsi="Arial" w:cs="Arial"/>
                <w:sz w:val="16"/>
                <w:szCs w:val="16"/>
              </w:rPr>
            </w:pPr>
            <w:r w:rsidRPr="008A7BC6">
              <w:rPr>
                <w:rFonts w:ascii="Arial" w:hAnsi="Arial" w:cs="Arial"/>
                <w:sz w:val="16"/>
                <w:szCs w:val="16"/>
              </w:rPr>
              <w:t>Pagos improcedentes o en exceso</w:t>
            </w:r>
          </w:p>
          <w:p w14:paraId="7BF38A2B" w14:textId="46EBAA34" w:rsidR="008562C5" w:rsidRPr="0028734B" w:rsidRDefault="008562C5" w:rsidP="007163F0">
            <w:pPr>
              <w:spacing w:line="360" w:lineRule="auto"/>
              <w:jc w:val="both"/>
              <w:rPr>
                <w:rFonts w:ascii="Arial" w:hAnsi="Arial" w:cs="Arial"/>
                <w:sz w:val="16"/>
                <w:szCs w:val="16"/>
              </w:rPr>
            </w:pPr>
          </w:p>
        </w:tc>
        <w:tc>
          <w:tcPr>
            <w:tcW w:w="1272" w:type="pct"/>
          </w:tcPr>
          <w:p w14:paraId="46ED86A5" w14:textId="10B399FC" w:rsidR="00E2561D" w:rsidRPr="00E2561D" w:rsidRDefault="00E2561D" w:rsidP="00E2561D">
            <w:pPr>
              <w:spacing w:line="360" w:lineRule="auto"/>
              <w:jc w:val="both"/>
              <w:rPr>
                <w:rFonts w:ascii="Arial" w:hAnsi="Arial" w:cs="Arial"/>
                <w:sz w:val="16"/>
                <w:szCs w:val="16"/>
              </w:rPr>
            </w:pPr>
            <w:r w:rsidRPr="00E2561D">
              <w:rPr>
                <w:rFonts w:ascii="Arial" w:hAnsi="Arial" w:cs="Arial"/>
                <w:sz w:val="16"/>
                <w:szCs w:val="16"/>
              </w:rPr>
              <w:t xml:space="preserve">El ente </w:t>
            </w:r>
            <w:proofErr w:type="spellStart"/>
            <w:r w:rsidRPr="00E2561D">
              <w:rPr>
                <w:rFonts w:ascii="Arial" w:hAnsi="Arial" w:cs="Arial"/>
                <w:sz w:val="16"/>
                <w:szCs w:val="16"/>
              </w:rPr>
              <w:t>fiscalizado</w:t>
            </w:r>
            <w:proofErr w:type="spellEnd"/>
            <w:r w:rsidRPr="00E2561D">
              <w:rPr>
                <w:rFonts w:ascii="Arial" w:hAnsi="Arial" w:cs="Arial"/>
                <w:sz w:val="16"/>
                <w:szCs w:val="16"/>
              </w:rPr>
              <w:t xml:space="preserve"> no presentó informaci</w:t>
            </w:r>
            <w:r w:rsidR="008A72F4">
              <w:rPr>
                <w:rFonts w:ascii="Arial" w:hAnsi="Arial" w:cs="Arial"/>
                <w:sz w:val="16"/>
                <w:szCs w:val="16"/>
              </w:rPr>
              <w:t>ón referente a esta observación</w:t>
            </w:r>
          </w:p>
          <w:p w14:paraId="215331F9" w14:textId="77777777" w:rsidR="00E2561D" w:rsidRPr="00E2561D" w:rsidRDefault="00E2561D" w:rsidP="00E2561D">
            <w:pPr>
              <w:spacing w:line="360" w:lineRule="auto"/>
              <w:jc w:val="both"/>
              <w:rPr>
                <w:rFonts w:ascii="Arial" w:hAnsi="Arial" w:cs="Arial"/>
                <w:b/>
                <w:bCs/>
                <w:sz w:val="16"/>
                <w:szCs w:val="16"/>
              </w:rPr>
            </w:pPr>
          </w:p>
          <w:p w14:paraId="49089206" w14:textId="1B8B37EF" w:rsidR="0005625B" w:rsidRPr="00E2561D" w:rsidRDefault="0005625B" w:rsidP="007163F0">
            <w:pPr>
              <w:spacing w:line="360" w:lineRule="auto"/>
              <w:jc w:val="both"/>
              <w:rPr>
                <w:rFonts w:ascii="Arial" w:hAnsi="Arial" w:cs="Arial"/>
                <w:sz w:val="16"/>
                <w:szCs w:val="16"/>
              </w:rPr>
            </w:pPr>
          </w:p>
        </w:tc>
        <w:tc>
          <w:tcPr>
            <w:tcW w:w="1109" w:type="pct"/>
          </w:tcPr>
          <w:p w14:paraId="664EE6E5" w14:textId="72CEFB4B" w:rsidR="00E2561D" w:rsidRDefault="00E2561D" w:rsidP="00E2561D">
            <w:pPr>
              <w:spacing w:line="360" w:lineRule="auto"/>
              <w:jc w:val="center"/>
              <w:rPr>
                <w:rFonts w:ascii="Arial" w:hAnsi="Arial" w:cs="Arial"/>
                <w:sz w:val="16"/>
                <w:szCs w:val="16"/>
              </w:rPr>
            </w:pPr>
            <w:r>
              <w:rPr>
                <w:rFonts w:ascii="Arial" w:hAnsi="Arial" w:cs="Arial"/>
                <w:sz w:val="16"/>
                <w:szCs w:val="16"/>
              </w:rPr>
              <w:t>Pliego de</w:t>
            </w:r>
          </w:p>
          <w:p w14:paraId="68D6DA80" w14:textId="3069CF9F" w:rsidR="0005625B" w:rsidRPr="0028734B" w:rsidRDefault="00E2561D" w:rsidP="00E2561D">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0CDEE5FA" w14:textId="77777777" w:rsidTr="007A5B70">
        <w:tc>
          <w:tcPr>
            <w:tcW w:w="746" w:type="pct"/>
          </w:tcPr>
          <w:p w14:paraId="50DCDBBF" w14:textId="77777777" w:rsidR="0005625B" w:rsidRPr="0030451D" w:rsidRDefault="0005625B" w:rsidP="007163F0">
            <w:pPr>
              <w:spacing w:line="360" w:lineRule="auto"/>
              <w:jc w:val="both"/>
              <w:rPr>
                <w:rFonts w:ascii="Arial" w:hAnsi="Arial" w:cs="Arial"/>
                <w:sz w:val="16"/>
                <w:szCs w:val="16"/>
              </w:rPr>
            </w:pPr>
            <w:r w:rsidRPr="0030451D">
              <w:rPr>
                <w:rFonts w:ascii="Arial" w:hAnsi="Arial" w:cs="Arial"/>
                <w:sz w:val="16"/>
                <w:szCs w:val="16"/>
              </w:rPr>
              <w:t>Resultado :7</w:t>
            </w:r>
          </w:p>
          <w:p w14:paraId="43E7024E" w14:textId="77777777" w:rsidR="0005625B" w:rsidRPr="0030451D" w:rsidRDefault="0005625B" w:rsidP="007163F0">
            <w:pPr>
              <w:spacing w:line="360" w:lineRule="auto"/>
              <w:jc w:val="both"/>
              <w:rPr>
                <w:rFonts w:ascii="Arial" w:hAnsi="Arial" w:cs="Arial"/>
                <w:sz w:val="16"/>
                <w:szCs w:val="16"/>
              </w:rPr>
            </w:pPr>
            <w:r w:rsidRPr="0030451D">
              <w:rPr>
                <w:rFonts w:ascii="Arial" w:hAnsi="Arial" w:cs="Arial"/>
                <w:sz w:val="16"/>
                <w:szCs w:val="16"/>
              </w:rPr>
              <w:t>Observación :22</w:t>
            </w:r>
          </w:p>
        </w:tc>
        <w:tc>
          <w:tcPr>
            <w:tcW w:w="1873" w:type="pct"/>
          </w:tcPr>
          <w:p w14:paraId="105054F6" w14:textId="0F99EFF5" w:rsidR="008562C5" w:rsidRPr="0028734B" w:rsidRDefault="008562C5" w:rsidP="007163F0">
            <w:pPr>
              <w:spacing w:line="360" w:lineRule="auto"/>
              <w:jc w:val="both"/>
              <w:rPr>
                <w:rFonts w:ascii="Arial" w:hAnsi="Arial" w:cs="Arial"/>
                <w:sz w:val="16"/>
                <w:szCs w:val="16"/>
              </w:rPr>
            </w:pPr>
            <w:r w:rsidRPr="008A7BC6">
              <w:rPr>
                <w:rFonts w:ascii="Arial" w:hAnsi="Arial" w:cs="Arial"/>
                <w:sz w:val="16"/>
                <w:szCs w:val="16"/>
              </w:rPr>
              <w:t>Pagos improcedentes o en exceso</w:t>
            </w:r>
          </w:p>
        </w:tc>
        <w:tc>
          <w:tcPr>
            <w:tcW w:w="1272" w:type="pct"/>
          </w:tcPr>
          <w:p w14:paraId="74D8270C" w14:textId="017B56F8" w:rsidR="0005625B" w:rsidRPr="0041555C" w:rsidRDefault="0041555C" w:rsidP="007163F0">
            <w:pPr>
              <w:spacing w:line="360" w:lineRule="auto"/>
              <w:jc w:val="both"/>
              <w:rPr>
                <w:rFonts w:ascii="Arial" w:hAnsi="Arial" w:cs="Arial"/>
                <w:sz w:val="16"/>
                <w:szCs w:val="16"/>
              </w:rPr>
            </w:pPr>
            <w:r w:rsidRPr="0041555C">
              <w:rPr>
                <w:rFonts w:ascii="Arial" w:hAnsi="Arial" w:cs="Arial"/>
                <w:sz w:val="16"/>
                <w:szCs w:val="16"/>
              </w:rPr>
              <w:t xml:space="preserve">El ente </w:t>
            </w:r>
            <w:proofErr w:type="spellStart"/>
            <w:r w:rsidRPr="0041555C">
              <w:rPr>
                <w:rFonts w:ascii="Arial" w:hAnsi="Arial" w:cs="Arial"/>
                <w:sz w:val="16"/>
                <w:szCs w:val="16"/>
              </w:rPr>
              <w:t>fiscalizado</w:t>
            </w:r>
            <w:proofErr w:type="spellEnd"/>
            <w:r w:rsidRPr="0041555C">
              <w:rPr>
                <w:rFonts w:ascii="Arial" w:hAnsi="Arial" w:cs="Arial"/>
                <w:sz w:val="16"/>
                <w:szCs w:val="16"/>
              </w:rPr>
              <w:t xml:space="preserve"> no presentó información referente a esta observación</w:t>
            </w:r>
          </w:p>
        </w:tc>
        <w:tc>
          <w:tcPr>
            <w:tcW w:w="1109" w:type="pct"/>
          </w:tcPr>
          <w:p w14:paraId="6874BD53" w14:textId="2E9C113B" w:rsidR="0041555C" w:rsidRDefault="0041555C" w:rsidP="0041555C">
            <w:pPr>
              <w:spacing w:line="360" w:lineRule="auto"/>
              <w:jc w:val="center"/>
              <w:rPr>
                <w:rFonts w:ascii="Arial" w:hAnsi="Arial" w:cs="Arial"/>
                <w:sz w:val="16"/>
                <w:szCs w:val="16"/>
              </w:rPr>
            </w:pPr>
            <w:r>
              <w:rPr>
                <w:rFonts w:ascii="Arial" w:hAnsi="Arial" w:cs="Arial"/>
                <w:sz w:val="16"/>
                <w:szCs w:val="16"/>
              </w:rPr>
              <w:t>Pliego de</w:t>
            </w:r>
          </w:p>
          <w:p w14:paraId="235EF4B7" w14:textId="14A065F9" w:rsidR="0005625B" w:rsidRPr="0028734B" w:rsidRDefault="0041555C" w:rsidP="0041555C">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1A70B506" w14:textId="77777777" w:rsidTr="007A5B70">
        <w:tc>
          <w:tcPr>
            <w:tcW w:w="746" w:type="pct"/>
          </w:tcPr>
          <w:p w14:paraId="5E2964F6"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t>Resultado :7</w:t>
            </w:r>
          </w:p>
          <w:p w14:paraId="75131398" w14:textId="77777777" w:rsidR="0005625B" w:rsidRPr="00665267" w:rsidRDefault="0005625B" w:rsidP="007163F0">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23</w:t>
            </w:r>
          </w:p>
        </w:tc>
        <w:tc>
          <w:tcPr>
            <w:tcW w:w="1873" w:type="pct"/>
          </w:tcPr>
          <w:p w14:paraId="77E3B370" w14:textId="6F0CE70C" w:rsidR="008562C5" w:rsidRPr="0028734B" w:rsidRDefault="008562C5" w:rsidP="007163F0">
            <w:pPr>
              <w:spacing w:line="360" w:lineRule="auto"/>
              <w:jc w:val="both"/>
              <w:rPr>
                <w:rFonts w:ascii="Arial" w:hAnsi="Arial" w:cs="Arial"/>
                <w:sz w:val="16"/>
                <w:szCs w:val="16"/>
              </w:rPr>
            </w:pPr>
            <w:r w:rsidRPr="008A7BC6">
              <w:rPr>
                <w:rFonts w:ascii="Arial" w:hAnsi="Arial" w:cs="Arial"/>
                <w:sz w:val="16"/>
                <w:szCs w:val="16"/>
              </w:rPr>
              <w:t>Pagos improcedentes o en exceso</w:t>
            </w:r>
          </w:p>
        </w:tc>
        <w:tc>
          <w:tcPr>
            <w:tcW w:w="1272" w:type="pct"/>
          </w:tcPr>
          <w:p w14:paraId="7567CE63" w14:textId="491F2CC9" w:rsidR="0005625B" w:rsidRPr="00CD49AC" w:rsidRDefault="00CD49AC" w:rsidP="007163F0">
            <w:pPr>
              <w:spacing w:line="360" w:lineRule="auto"/>
              <w:jc w:val="both"/>
              <w:rPr>
                <w:rFonts w:ascii="Arial" w:hAnsi="Arial" w:cs="Arial"/>
                <w:sz w:val="16"/>
                <w:szCs w:val="16"/>
              </w:rPr>
            </w:pPr>
            <w:r w:rsidRPr="00CD49AC">
              <w:rPr>
                <w:rFonts w:ascii="Arial" w:hAnsi="Arial" w:cs="Arial"/>
                <w:sz w:val="16"/>
                <w:szCs w:val="16"/>
                <w:lang w:val="es-ES"/>
              </w:rPr>
              <w:t xml:space="preserve">El ente </w:t>
            </w:r>
            <w:proofErr w:type="spellStart"/>
            <w:r w:rsidRPr="00CD49AC">
              <w:rPr>
                <w:rFonts w:ascii="Arial" w:hAnsi="Arial" w:cs="Arial"/>
                <w:sz w:val="16"/>
                <w:szCs w:val="16"/>
                <w:lang w:val="es-ES"/>
              </w:rPr>
              <w:t>fiscalizado</w:t>
            </w:r>
            <w:proofErr w:type="spellEnd"/>
            <w:r w:rsidRPr="00CD49AC">
              <w:rPr>
                <w:rFonts w:ascii="Arial" w:hAnsi="Arial" w:cs="Arial"/>
                <w:sz w:val="16"/>
                <w:szCs w:val="16"/>
                <w:lang w:val="es-ES"/>
              </w:rPr>
              <w:t xml:space="preserve"> presentó factura con folio 1705 del prestador del servicio de fecha 21/08/2019</w:t>
            </w:r>
          </w:p>
        </w:tc>
        <w:tc>
          <w:tcPr>
            <w:tcW w:w="1109" w:type="pct"/>
          </w:tcPr>
          <w:p w14:paraId="2A65B22A" w14:textId="3158EB60" w:rsidR="0005625B" w:rsidRPr="0028734B" w:rsidRDefault="00CD49AC" w:rsidP="00CD49AC">
            <w:pPr>
              <w:spacing w:line="360" w:lineRule="auto"/>
              <w:jc w:val="center"/>
              <w:rPr>
                <w:rFonts w:ascii="Arial" w:hAnsi="Arial" w:cs="Arial"/>
                <w:sz w:val="16"/>
                <w:szCs w:val="16"/>
              </w:rPr>
            </w:pPr>
            <w:r>
              <w:rPr>
                <w:rFonts w:ascii="Arial" w:hAnsi="Arial" w:cs="Arial"/>
                <w:sz w:val="16"/>
                <w:szCs w:val="16"/>
              </w:rPr>
              <w:t>Solventada</w:t>
            </w:r>
          </w:p>
        </w:tc>
      </w:tr>
      <w:tr w:rsidR="0005625B" w:rsidRPr="005274CB" w14:paraId="0E761608" w14:textId="77777777" w:rsidTr="007A5B70">
        <w:tc>
          <w:tcPr>
            <w:tcW w:w="746" w:type="pct"/>
          </w:tcPr>
          <w:p w14:paraId="70DD70C2"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t>Resultado :7</w:t>
            </w:r>
          </w:p>
          <w:p w14:paraId="7A3BAA8C" w14:textId="77777777" w:rsidR="0005625B" w:rsidRPr="00665267" w:rsidRDefault="0005625B" w:rsidP="007163F0">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24</w:t>
            </w:r>
          </w:p>
        </w:tc>
        <w:tc>
          <w:tcPr>
            <w:tcW w:w="1873" w:type="pct"/>
          </w:tcPr>
          <w:p w14:paraId="5E0AC899" w14:textId="69D7E891" w:rsidR="008562C5" w:rsidRPr="0028734B" w:rsidRDefault="008562C5" w:rsidP="007163F0">
            <w:pPr>
              <w:spacing w:line="360" w:lineRule="auto"/>
              <w:jc w:val="both"/>
              <w:rPr>
                <w:rFonts w:ascii="Arial" w:hAnsi="Arial" w:cs="Arial"/>
                <w:sz w:val="16"/>
                <w:szCs w:val="16"/>
              </w:rPr>
            </w:pPr>
            <w:r w:rsidRPr="008A7BC6">
              <w:rPr>
                <w:rFonts w:ascii="Arial" w:hAnsi="Arial" w:cs="Arial"/>
                <w:sz w:val="16"/>
                <w:szCs w:val="16"/>
              </w:rPr>
              <w:t>Pagos improcedentes o en exceso</w:t>
            </w:r>
          </w:p>
        </w:tc>
        <w:tc>
          <w:tcPr>
            <w:tcW w:w="1272" w:type="pct"/>
          </w:tcPr>
          <w:p w14:paraId="5EBE8CA4" w14:textId="53FEA891" w:rsidR="0005625B" w:rsidRPr="00A16B9B" w:rsidRDefault="00A16B9B" w:rsidP="007163F0">
            <w:pPr>
              <w:spacing w:line="360" w:lineRule="auto"/>
              <w:jc w:val="both"/>
              <w:rPr>
                <w:rFonts w:ascii="Arial" w:hAnsi="Arial" w:cs="Arial"/>
                <w:sz w:val="16"/>
                <w:szCs w:val="16"/>
              </w:rPr>
            </w:pPr>
            <w:r w:rsidRPr="00A16B9B">
              <w:rPr>
                <w:rFonts w:ascii="Arial" w:hAnsi="Arial" w:cs="Arial"/>
                <w:sz w:val="16"/>
                <w:szCs w:val="16"/>
              </w:rPr>
              <w:t xml:space="preserve">El ente </w:t>
            </w:r>
            <w:proofErr w:type="spellStart"/>
            <w:r w:rsidRPr="00A16B9B">
              <w:rPr>
                <w:rFonts w:ascii="Arial" w:hAnsi="Arial" w:cs="Arial"/>
                <w:sz w:val="16"/>
                <w:szCs w:val="16"/>
              </w:rPr>
              <w:t>fiscalizado</w:t>
            </w:r>
            <w:proofErr w:type="spellEnd"/>
            <w:r w:rsidRPr="00A16B9B">
              <w:rPr>
                <w:rFonts w:ascii="Arial" w:hAnsi="Arial" w:cs="Arial"/>
                <w:sz w:val="16"/>
                <w:szCs w:val="16"/>
              </w:rPr>
              <w:t xml:space="preserve"> no presentó información referente a esta observación</w:t>
            </w:r>
          </w:p>
        </w:tc>
        <w:tc>
          <w:tcPr>
            <w:tcW w:w="1109" w:type="pct"/>
          </w:tcPr>
          <w:p w14:paraId="33CF5E3E" w14:textId="77777777" w:rsidR="00A16B9B" w:rsidRDefault="00A16B9B" w:rsidP="00A16B9B">
            <w:pPr>
              <w:spacing w:line="360" w:lineRule="auto"/>
              <w:jc w:val="center"/>
              <w:rPr>
                <w:rFonts w:ascii="Arial" w:hAnsi="Arial" w:cs="Arial"/>
                <w:sz w:val="16"/>
                <w:szCs w:val="16"/>
              </w:rPr>
            </w:pPr>
            <w:r>
              <w:rPr>
                <w:rFonts w:ascii="Arial" w:hAnsi="Arial" w:cs="Arial"/>
                <w:sz w:val="16"/>
                <w:szCs w:val="16"/>
              </w:rPr>
              <w:t>Pliego de</w:t>
            </w:r>
          </w:p>
          <w:p w14:paraId="4F266178" w14:textId="7A184A17" w:rsidR="0005625B" w:rsidRPr="0028734B" w:rsidRDefault="00A16B9B" w:rsidP="00A16B9B">
            <w:pPr>
              <w:spacing w:line="360" w:lineRule="auto"/>
              <w:jc w:val="center"/>
              <w:rPr>
                <w:rFonts w:ascii="Arial" w:hAnsi="Arial" w:cs="Arial"/>
                <w:sz w:val="16"/>
                <w:szCs w:val="16"/>
              </w:rPr>
            </w:pPr>
            <w:r>
              <w:rPr>
                <w:rFonts w:ascii="Arial" w:hAnsi="Arial" w:cs="Arial"/>
                <w:sz w:val="16"/>
                <w:szCs w:val="16"/>
              </w:rPr>
              <w:t>Observaciones</w:t>
            </w:r>
          </w:p>
        </w:tc>
      </w:tr>
      <w:tr w:rsidR="0005625B" w:rsidRPr="005274CB" w14:paraId="1FE40C80" w14:textId="77777777" w:rsidTr="007A5B70">
        <w:tc>
          <w:tcPr>
            <w:tcW w:w="746" w:type="pct"/>
          </w:tcPr>
          <w:p w14:paraId="6337F7C9"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t>Resultado :8</w:t>
            </w:r>
          </w:p>
          <w:p w14:paraId="7529D3C6" w14:textId="77777777" w:rsidR="0005625B" w:rsidRPr="00665267" w:rsidRDefault="0005625B" w:rsidP="007163F0">
            <w:pPr>
              <w:spacing w:line="360" w:lineRule="auto"/>
              <w:jc w:val="both"/>
              <w:rPr>
                <w:rFonts w:ascii="Arial" w:hAnsi="Arial" w:cs="Arial"/>
                <w:sz w:val="16"/>
                <w:szCs w:val="16"/>
              </w:rPr>
            </w:pPr>
            <w:r w:rsidRPr="008A7BC6">
              <w:rPr>
                <w:rFonts w:ascii="Arial" w:hAnsi="Arial" w:cs="Arial"/>
                <w:sz w:val="16"/>
                <w:szCs w:val="16"/>
              </w:rPr>
              <w:t>O</w:t>
            </w:r>
            <w:r w:rsidRPr="003C3ABD">
              <w:rPr>
                <w:rFonts w:ascii="Arial" w:hAnsi="Arial" w:cs="Arial"/>
                <w:sz w:val="16"/>
                <w:szCs w:val="16"/>
              </w:rPr>
              <w:t>bservac</w:t>
            </w:r>
            <w:r w:rsidRPr="008A7BC6">
              <w:rPr>
                <w:rFonts w:ascii="Arial" w:hAnsi="Arial" w:cs="Arial"/>
                <w:sz w:val="16"/>
                <w:szCs w:val="16"/>
              </w:rPr>
              <w:t>ión :</w:t>
            </w:r>
            <w:r>
              <w:rPr>
                <w:rFonts w:ascii="Arial" w:hAnsi="Arial" w:cs="Arial"/>
                <w:sz w:val="16"/>
                <w:szCs w:val="16"/>
              </w:rPr>
              <w:t>25</w:t>
            </w:r>
          </w:p>
        </w:tc>
        <w:tc>
          <w:tcPr>
            <w:tcW w:w="1873" w:type="pct"/>
          </w:tcPr>
          <w:p w14:paraId="60AE5980" w14:textId="0ADCF1D8" w:rsidR="008562C5" w:rsidRPr="0028734B" w:rsidRDefault="008562C5" w:rsidP="007163F0">
            <w:pPr>
              <w:spacing w:line="360" w:lineRule="auto"/>
              <w:jc w:val="both"/>
              <w:rPr>
                <w:rFonts w:ascii="Arial" w:hAnsi="Arial" w:cs="Arial"/>
                <w:sz w:val="16"/>
                <w:szCs w:val="16"/>
              </w:rPr>
            </w:pPr>
            <w:r w:rsidRPr="004F5477">
              <w:rPr>
                <w:rFonts w:ascii="Arial" w:hAnsi="Arial" w:cs="Arial"/>
                <w:sz w:val="16"/>
                <w:szCs w:val="16"/>
              </w:rPr>
              <w:t>Omisiones o inconsistencias en la presentación de información financiera</w:t>
            </w:r>
          </w:p>
        </w:tc>
        <w:tc>
          <w:tcPr>
            <w:tcW w:w="1272" w:type="pct"/>
          </w:tcPr>
          <w:p w14:paraId="1BAC6609" w14:textId="4AEFB9D1" w:rsidR="0005625B" w:rsidRPr="00D97D52" w:rsidRDefault="00D97D52" w:rsidP="007163F0">
            <w:pPr>
              <w:spacing w:line="360" w:lineRule="auto"/>
              <w:jc w:val="both"/>
              <w:rPr>
                <w:rFonts w:ascii="Arial" w:hAnsi="Arial" w:cs="Arial"/>
                <w:sz w:val="16"/>
                <w:szCs w:val="16"/>
              </w:rPr>
            </w:pPr>
            <w:r w:rsidRPr="00D97D52">
              <w:rPr>
                <w:rFonts w:ascii="Arial" w:hAnsi="Arial" w:cs="Arial"/>
                <w:sz w:val="16"/>
                <w:szCs w:val="16"/>
              </w:rPr>
              <w:t xml:space="preserve">El ente </w:t>
            </w:r>
            <w:proofErr w:type="spellStart"/>
            <w:r w:rsidRPr="00D97D52">
              <w:rPr>
                <w:rFonts w:ascii="Arial" w:hAnsi="Arial" w:cs="Arial"/>
                <w:sz w:val="16"/>
                <w:szCs w:val="16"/>
              </w:rPr>
              <w:t>fiscalizado</w:t>
            </w:r>
            <w:proofErr w:type="spellEnd"/>
            <w:r w:rsidRPr="00D97D52">
              <w:rPr>
                <w:rFonts w:ascii="Arial" w:hAnsi="Arial" w:cs="Arial"/>
                <w:sz w:val="16"/>
                <w:szCs w:val="16"/>
              </w:rPr>
              <w:t xml:space="preserve"> no presentó información referente a esta observación</w:t>
            </w:r>
          </w:p>
        </w:tc>
        <w:tc>
          <w:tcPr>
            <w:tcW w:w="1109" w:type="pct"/>
          </w:tcPr>
          <w:p w14:paraId="3FD31547" w14:textId="4A33F0BB" w:rsidR="0005625B" w:rsidRPr="0028734B" w:rsidRDefault="00E62573" w:rsidP="00E62573">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4A8A00B0" w14:textId="77777777" w:rsidTr="007A5B70">
        <w:tc>
          <w:tcPr>
            <w:tcW w:w="746" w:type="pct"/>
          </w:tcPr>
          <w:p w14:paraId="0AC05DD3"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t>Resultado :9</w:t>
            </w:r>
          </w:p>
          <w:p w14:paraId="10DC1A88" w14:textId="77777777" w:rsidR="0005625B" w:rsidRPr="00665267" w:rsidRDefault="0005625B" w:rsidP="007163F0">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26</w:t>
            </w:r>
          </w:p>
        </w:tc>
        <w:tc>
          <w:tcPr>
            <w:tcW w:w="1873" w:type="pct"/>
          </w:tcPr>
          <w:p w14:paraId="66F293B1" w14:textId="09256820" w:rsidR="008562C5" w:rsidRPr="0028734B" w:rsidRDefault="008562C5" w:rsidP="007163F0">
            <w:pPr>
              <w:spacing w:line="360" w:lineRule="auto"/>
              <w:jc w:val="both"/>
              <w:rPr>
                <w:rFonts w:ascii="Arial" w:hAnsi="Arial" w:cs="Arial"/>
                <w:sz w:val="16"/>
                <w:szCs w:val="16"/>
              </w:rPr>
            </w:pPr>
            <w:r w:rsidRPr="008B1DAB">
              <w:rPr>
                <w:rFonts w:ascii="Arial" w:hAnsi="Arial" w:cs="Arial"/>
                <w:sz w:val="16"/>
                <w:szCs w:val="16"/>
              </w:rPr>
              <w:t>Carencia o desactualización de manuales, normativa interna o disposiciones legales</w:t>
            </w:r>
          </w:p>
        </w:tc>
        <w:tc>
          <w:tcPr>
            <w:tcW w:w="1272" w:type="pct"/>
          </w:tcPr>
          <w:p w14:paraId="0318E7AA" w14:textId="13CB52D3" w:rsidR="0005625B" w:rsidRPr="00593FF5" w:rsidRDefault="00593FF5" w:rsidP="007163F0">
            <w:pPr>
              <w:spacing w:line="360" w:lineRule="auto"/>
              <w:jc w:val="both"/>
              <w:rPr>
                <w:rFonts w:ascii="Arial" w:hAnsi="Arial" w:cs="Arial"/>
                <w:sz w:val="16"/>
                <w:szCs w:val="16"/>
              </w:rPr>
            </w:pPr>
            <w:r w:rsidRPr="00593FF5">
              <w:rPr>
                <w:rFonts w:ascii="Arial" w:hAnsi="Arial" w:cs="Arial"/>
                <w:sz w:val="16"/>
                <w:szCs w:val="16"/>
                <w:lang w:val="es-ES"/>
              </w:rPr>
              <w:t xml:space="preserve">El ente </w:t>
            </w:r>
            <w:proofErr w:type="spellStart"/>
            <w:r w:rsidRPr="00593FF5">
              <w:rPr>
                <w:rFonts w:ascii="Arial" w:hAnsi="Arial" w:cs="Arial"/>
                <w:sz w:val="16"/>
                <w:szCs w:val="16"/>
                <w:lang w:val="es-ES"/>
              </w:rPr>
              <w:t>fiscalizado</w:t>
            </w:r>
            <w:proofErr w:type="spellEnd"/>
            <w:r w:rsidRPr="00593FF5">
              <w:rPr>
                <w:rFonts w:ascii="Arial" w:hAnsi="Arial" w:cs="Arial"/>
                <w:sz w:val="16"/>
                <w:szCs w:val="16"/>
                <w:lang w:val="es-ES"/>
              </w:rPr>
              <w:t xml:space="preserve"> presentó argumento en cual indica que la Universidad Politécnica de Quintana Roo no cuenta con los manuales internos autorizados por el órgano de gobierno</w:t>
            </w:r>
          </w:p>
        </w:tc>
        <w:tc>
          <w:tcPr>
            <w:tcW w:w="1109" w:type="pct"/>
          </w:tcPr>
          <w:p w14:paraId="6D7C099F" w14:textId="2A212465" w:rsidR="0005625B" w:rsidRPr="0028734B" w:rsidRDefault="00593FF5" w:rsidP="00593FF5">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004A329B" w14:textId="77777777" w:rsidTr="007A5B70">
        <w:tc>
          <w:tcPr>
            <w:tcW w:w="746" w:type="pct"/>
          </w:tcPr>
          <w:p w14:paraId="2B494E4F"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t>Resultado :10</w:t>
            </w:r>
          </w:p>
          <w:p w14:paraId="364DF588" w14:textId="77777777" w:rsidR="0005625B" w:rsidRPr="00665267" w:rsidRDefault="0005625B" w:rsidP="007163F0">
            <w:pPr>
              <w:spacing w:line="360" w:lineRule="auto"/>
              <w:jc w:val="both"/>
              <w:rPr>
                <w:rFonts w:ascii="Arial" w:hAnsi="Arial" w:cs="Arial"/>
                <w:sz w:val="16"/>
                <w:szCs w:val="16"/>
              </w:rPr>
            </w:pPr>
            <w:r w:rsidRPr="008A7BC6">
              <w:rPr>
                <w:rFonts w:ascii="Arial" w:hAnsi="Arial" w:cs="Arial"/>
                <w:sz w:val="16"/>
                <w:szCs w:val="16"/>
              </w:rPr>
              <w:t>Observación :</w:t>
            </w:r>
            <w:r>
              <w:rPr>
                <w:rFonts w:ascii="Arial" w:hAnsi="Arial" w:cs="Arial"/>
                <w:sz w:val="16"/>
                <w:szCs w:val="16"/>
              </w:rPr>
              <w:t>27</w:t>
            </w:r>
          </w:p>
        </w:tc>
        <w:tc>
          <w:tcPr>
            <w:tcW w:w="1873" w:type="pct"/>
          </w:tcPr>
          <w:p w14:paraId="67D12B29" w14:textId="0232DB69" w:rsidR="008562C5" w:rsidRPr="0028734B" w:rsidRDefault="008562C5" w:rsidP="007163F0">
            <w:pPr>
              <w:spacing w:line="360" w:lineRule="auto"/>
              <w:jc w:val="both"/>
              <w:rPr>
                <w:rFonts w:ascii="Arial" w:hAnsi="Arial" w:cs="Arial"/>
                <w:sz w:val="16"/>
                <w:szCs w:val="16"/>
              </w:rPr>
            </w:pPr>
            <w:r w:rsidRPr="008B1DAB">
              <w:rPr>
                <w:rFonts w:ascii="Arial" w:hAnsi="Arial" w:cs="Arial"/>
                <w:sz w:val="16"/>
                <w:szCs w:val="16"/>
              </w:rPr>
              <w:t>Carencia o desactualización de manuales, normativa interna o disposiciones legales</w:t>
            </w:r>
          </w:p>
        </w:tc>
        <w:tc>
          <w:tcPr>
            <w:tcW w:w="1272" w:type="pct"/>
          </w:tcPr>
          <w:p w14:paraId="5E71AC0B" w14:textId="34819328" w:rsidR="0005625B" w:rsidRPr="00376A7F" w:rsidRDefault="00376A7F" w:rsidP="007163F0">
            <w:pPr>
              <w:spacing w:line="360" w:lineRule="auto"/>
              <w:jc w:val="both"/>
              <w:rPr>
                <w:rFonts w:ascii="Arial" w:hAnsi="Arial" w:cs="Arial"/>
                <w:sz w:val="16"/>
                <w:szCs w:val="16"/>
              </w:rPr>
            </w:pPr>
            <w:r w:rsidRPr="00376A7F">
              <w:rPr>
                <w:rFonts w:ascii="Arial" w:hAnsi="Arial" w:cs="Arial"/>
                <w:sz w:val="16"/>
                <w:szCs w:val="16"/>
                <w:lang w:val="es-ES"/>
              </w:rPr>
              <w:t xml:space="preserve">El ente </w:t>
            </w:r>
            <w:proofErr w:type="spellStart"/>
            <w:r w:rsidRPr="00376A7F">
              <w:rPr>
                <w:rFonts w:ascii="Arial" w:hAnsi="Arial" w:cs="Arial"/>
                <w:sz w:val="16"/>
                <w:szCs w:val="16"/>
                <w:lang w:val="es-ES"/>
              </w:rPr>
              <w:t>fiscalizado</w:t>
            </w:r>
            <w:proofErr w:type="spellEnd"/>
            <w:r w:rsidRPr="00376A7F">
              <w:rPr>
                <w:rFonts w:ascii="Arial" w:hAnsi="Arial" w:cs="Arial"/>
                <w:sz w:val="16"/>
                <w:szCs w:val="16"/>
                <w:lang w:val="es-ES"/>
              </w:rPr>
              <w:t xml:space="preserve"> indica mediante argumento, que cuentan con el 93% de cumplimiento en este rubro, lo cual quiso demostrar ingresando a la página </w:t>
            </w:r>
            <w:hyperlink r:id="rId8" w:history="1">
              <w:r w:rsidRPr="00376A7F">
                <w:rPr>
                  <w:rStyle w:val="Hipervnculo"/>
                  <w:rFonts w:ascii="Arial" w:hAnsi="Arial" w:cs="Arial"/>
                  <w:sz w:val="16"/>
                  <w:szCs w:val="16"/>
                </w:rPr>
                <w:t>http://www.upqroo.edu.mx/</w:t>
              </w:r>
            </w:hyperlink>
            <w:r w:rsidRPr="00376A7F">
              <w:rPr>
                <w:rFonts w:ascii="Arial" w:hAnsi="Arial" w:cs="Arial"/>
                <w:sz w:val="16"/>
                <w:szCs w:val="16"/>
              </w:rPr>
              <w:t xml:space="preserve"> para constatar dicho argumento, pero sin dar</w:t>
            </w:r>
            <w:r w:rsidRPr="00376A7F">
              <w:rPr>
                <w:rFonts w:ascii="Arial" w:hAnsi="Arial" w:cs="Arial"/>
                <w:sz w:val="16"/>
                <w:szCs w:val="16"/>
                <w:lang w:val="es-ES"/>
              </w:rPr>
              <w:t xml:space="preserve"> acceso al apartado de obligaciones de transparencia</w:t>
            </w:r>
          </w:p>
        </w:tc>
        <w:tc>
          <w:tcPr>
            <w:tcW w:w="1109" w:type="pct"/>
          </w:tcPr>
          <w:p w14:paraId="49E20E44" w14:textId="1E7B8408" w:rsidR="0005625B" w:rsidRPr="0028734B" w:rsidRDefault="00376A7F" w:rsidP="00376A7F">
            <w:pPr>
              <w:spacing w:line="360" w:lineRule="auto"/>
              <w:jc w:val="center"/>
              <w:rPr>
                <w:rFonts w:ascii="Arial" w:hAnsi="Arial" w:cs="Arial"/>
                <w:sz w:val="16"/>
                <w:szCs w:val="16"/>
              </w:rPr>
            </w:pPr>
            <w:r>
              <w:rPr>
                <w:rFonts w:ascii="Arial" w:hAnsi="Arial" w:cs="Arial"/>
                <w:sz w:val="16"/>
                <w:szCs w:val="16"/>
              </w:rPr>
              <w:t>Recomendación</w:t>
            </w:r>
          </w:p>
        </w:tc>
      </w:tr>
      <w:tr w:rsidR="0005625B" w:rsidRPr="005274CB" w14:paraId="717D31F9" w14:textId="77777777" w:rsidTr="007A5B70">
        <w:tc>
          <w:tcPr>
            <w:tcW w:w="746" w:type="pct"/>
          </w:tcPr>
          <w:p w14:paraId="39840700" w14:textId="77777777" w:rsidR="0005625B" w:rsidRPr="008A7BC6" w:rsidRDefault="0005625B" w:rsidP="007163F0">
            <w:pPr>
              <w:spacing w:line="360" w:lineRule="auto"/>
              <w:jc w:val="both"/>
              <w:rPr>
                <w:rFonts w:ascii="Arial" w:hAnsi="Arial" w:cs="Arial"/>
                <w:sz w:val="16"/>
                <w:szCs w:val="16"/>
              </w:rPr>
            </w:pPr>
            <w:r>
              <w:rPr>
                <w:rFonts w:ascii="Arial" w:hAnsi="Arial" w:cs="Arial"/>
                <w:sz w:val="16"/>
                <w:szCs w:val="16"/>
              </w:rPr>
              <w:t>Resultado :11</w:t>
            </w:r>
          </w:p>
          <w:p w14:paraId="190D68AA" w14:textId="77777777" w:rsidR="0005625B" w:rsidRPr="005274CB" w:rsidRDefault="0005625B" w:rsidP="007163F0">
            <w:pPr>
              <w:spacing w:line="360" w:lineRule="auto"/>
              <w:jc w:val="both"/>
              <w:rPr>
                <w:rFonts w:ascii="Arial" w:hAnsi="Arial" w:cs="Arial"/>
                <w:bCs/>
                <w:i/>
                <w:iCs/>
                <w:sz w:val="16"/>
                <w:szCs w:val="16"/>
                <w:shd w:val="clear" w:color="auto" w:fill="F7CAAC" w:themeFill="accent2" w:themeFillTint="66"/>
              </w:rPr>
            </w:pPr>
            <w:r w:rsidRPr="008A7BC6">
              <w:rPr>
                <w:rFonts w:ascii="Arial" w:hAnsi="Arial" w:cs="Arial"/>
                <w:sz w:val="16"/>
                <w:szCs w:val="16"/>
              </w:rPr>
              <w:t>Observación :</w:t>
            </w:r>
            <w:r>
              <w:rPr>
                <w:rFonts w:ascii="Arial" w:hAnsi="Arial" w:cs="Arial"/>
                <w:sz w:val="16"/>
                <w:szCs w:val="16"/>
              </w:rPr>
              <w:t>28</w:t>
            </w:r>
          </w:p>
        </w:tc>
        <w:tc>
          <w:tcPr>
            <w:tcW w:w="1873" w:type="pct"/>
          </w:tcPr>
          <w:p w14:paraId="32750592" w14:textId="149B50DD" w:rsidR="008562C5" w:rsidRPr="005274CB" w:rsidRDefault="008562C5" w:rsidP="007163F0">
            <w:pPr>
              <w:spacing w:line="360" w:lineRule="auto"/>
              <w:jc w:val="both"/>
              <w:rPr>
                <w:rFonts w:ascii="Arial" w:hAnsi="Arial" w:cs="Arial"/>
                <w:bCs/>
                <w:i/>
                <w:iCs/>
                <w:sz w:val="16"/>
                <w:szCs w:val="16"/>
                <w:shd w:val="clear" w:color="auto" w:fill="F7CAAC" w:themeFill="accent2" w:themeFillTint="66"/>
              </w:rPr>
            </w:pPr>
            <w:r w:rsidRPr="00231EC8">
              <w:rPr>
                <w:rFonts w:ascii="Arial" w:hAnsi="Arial" w:cs="Arial"/>
                <w:sz w:val="16"/>
                <w:szCs w:val="16"/>
              </w:rPr>
              <w:t>Operaciones o bienes no registrados o registrados errónea o extemporáneamente</w:t>
            </w:r>
          </w:p>
        </w:tc>
        <w:tc>
          <w:tcPr>
            <w:tcW w:w="1272" w:type="pct"/>
          </w:tcPr>
          <w:p w14:paraId="4E637446" w14:textId="0E925A52" w:rsidR="0005625B" w:rsidRPr="005274CB" w:rsidRDefault="008A72F4" w:rsidP="007163F0">
            <w:pPr>
              <w:spacing w:line="360" w:lineRule="auto"/>
              <w:jc w:val="both"/>
              <w:rPr>
                <w:rFonts w:ascii="Arial" w:hAnsi="Arial" w:cs="Arial"/>
                <w:bCs/>
                <w:i/>
                <w:iCs/>
                <w:sz w:val="16"/>
                <w:szCs w:val="16"/>
                <w:shd w:val="clear" w:color="auto" w:fill="F7CAAC" w:themeFill="accent2" w:themeFillTint="66"/>
              </w:rPr>
            </w:pPr>
            <w:r w:rsidRPr="00376A7F">
              <w:rPr>
                <w:rFonts w:ascii="Arial" w:hAnsi="Arial" w:cs="Arial"/>
                <w:sz w:val="16"/>
                <w:szCs w:val="16"/>
                <w:lang w:val="es-ES"/>
              </w:rPr>
              <w:t xml:space="preserve">El ente </w:t>
            </w:r>
            <w:proofErr w:type="spellStart"/>
            <w:r w:rsidRPr="00376A7F">
              <w:rPr>
                <w:rFonts w:ascii="Arial" w:hAnsi="Arial" w:cs="Arial"/>
                <w:sz w:val="16"/>
                <w:szCs w:val="16"/>
                <w:lang w:val="es-ES"/>
              </w:rPr>
              <w:t>fiscalizado</w:t>
            </w:r>
            <w:proofErr w:type="spellEnd"/>
            <w:r w:rsidRPr="00376A7F">
              <w:rPr>
                <w:rFonts w:ascii="Arial" w:hAnsi="Arial" w:cs="Arial"/>
                <w:sz w:val="16"/>
                <w:szCs w:val="16"/>
                <w:lang w:val="es-ES"/>
              </w:rPr>
              <w:t xml:space="preserve"> presentó balanza de comprobación al 31/08/2020 en el cual se </w:t>
            </w:r>
            <w:r w:rsidRPr="00376A7F">
              <w:rPr>
                <w:rFonts w:ascii="Arial" w:hAnsi="Arial" w:cs="Arial"/>
                <w:sz w:val="16"/>
                <w:szCs w:val="16"/>
                <w:lang w:val="es-ES"/>
              </w:rPr>
              <w:lastRenderedPageBreak/>
              <w:t>reflejan los saldos observados en cero, sin anexar soporte alguno que valide que los movimientos fueron realizados de forma correcta y apegado a la norma</w:t>
            </w:r>
          </w:p>
        </w:tc>
        <w:tc>
          <w:tcPr>
            <w:tcW w:w="1109" w:type="pct"/>
          </w:tcPr>
          <w:p w14:paraId="58709126" w14:textId="690EC270" w:rsidR="0005625B" w:rsidRPr="00376A7F" w:rsidRDefault="008A72F4" w:rsidP="008A72F4">
            <w:pPr>
              <w:spacing w:line="360" w:lineRule="auto"/>
              <w:jc w:val="center"/>
              <w:rPr>
                <w:rFonts w:ascii="Arial" w:hAnsi="Arial" w:cs="Arial"/>
                <w:bCs/>
                <w:i/>
                <w:iCs/>
                <w:sz w:val="16"/>
                <w:szCs w:val="16"/>
                <w:shd w:val="clear" w:color="auto" w:fill="F7CAAC" w:themeFill="accent2" w:themeFillTint="66"/>
              </w:rPr>
            </w:pPr>
            <w:r>
              <w:rPr>
                <w:rFonts w:ascii="Arial" w:hAnsi="Arial" w:cs="Arial"/>
                <w:sz w:val="16"/>
                <w:szCs w:val="16"/>
                <w:lang w:val="es-ES"/>
              </w:rPr>
              <w:lastRenderedPageBreak/>
              <w:t>Recomendación</w:t>
            </w:r>
          </w:p>
        </w:tc>
      </w:tr>
    </w:tbl>
    <w:p w14:paraId="5D38BC6C" w14:textId="77777777" w:rsidR="0005625B" w:rsidRPr="00845B1A" w:rsidRDefault="0005625B" w:rsidP="009D44B7">
      <w:pPr>
        <w:tabs>
          <w:tab w:val="left" w:pos="426"/>
        </w:tabs>
        <w:spacing w:line="360" w:lineRule="auto"/>
        <w:jc w:val="both"/>
        <w:rPr>
          <w:rFonts w:ascii="Arial" w:hAnsi="Arial" w:cs="Arial"/>
          <w:szCs w:val="28"/>
        </w:rPr>
      </w:pPr>
    </w:p>
    <w:p w14:paraId="6424A28D" w14:textId="2CC104DC" w:rsidR="00112484" w:rsidRDefault="00B93E82" w:rsidP="009D44B7">
      <w:pPr>
        <w:tabs>
          <w:tab w:val="left" w:pos="2160"/>
        </w:tabs>
        <w:spacing w:line="360" w:lineRule="auto"/>
        <w:jc w:val="both"/>
        <w:rPr>
          <w:rFonts w:ascii="Arial" w:hAnsi="Arial" w:cs="Arial"/>
          <w:b/>
        </w:rPr>
      </w:pPr>
      <w:r>
        <w:rPr>
          <w:rFonts w:ascii="Arial" w:hAnsi="Arial" w:cs="Arial"/>
          <w:b/>
        </w:rPr>
        <w:t>I</w:t>
      </w:r>
      <w:r w:rsidR="007E178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D007CD" w:rsidRDefault="00BE445E" w:rsidP="009D44B7">
      <w:pPr>
        <w:tabs>
          <w:tab w:val="left" w:pos="2160"/>
        </w:tabs>
        <w:spacing w:line="360" w:lineRule="auto"/>
        <w:jc w:val="both"/>
        <w:rPr>
          <w:rFonts w:ascii="Arial" w:hAnsi="Arial" w:cs="Arial"/>
          <w:b/>
          <w:sz w:val="16"/>
        </w:rPr>
      </w:pPr>
    </w:p>
    <w:p w14:paraId="3AC06E62" w14:textId="7F0D6EE7" w:rsidR="00E024A3" w:rsidRPr="00E024A3" w:rsidRDefault="00E024A3" w:rsidP="009D44B7">
      <w:pPr>
        <w:spacing w:line="360" w:lineRule="auto"/>
        <w:jc w:val="both"/>
        <w:rPr>
          <w:rFonts w:ascii="Arial" w:hAnsi="Arial" w:cs="Arial"/>
        </w:rPr>
      </w:pPr>
      <w:r w:rsidRPr="00E024A3">
        <w:rPr>
          <w:rFonts w:ascii="Arial" w:hAnsi="Arial" w:cs="Arial"/>
        </w:rPr>
        <w:t xml:space="preserve">El presente dictamen se emite el </w:t>
      </w:r>
      <w:r w:rsidR="00E040B7">
        <w:rPr>
          <w:rFonts w:ascii="Arial" w:hAnsi="Arial" w:cs="Arial"/>
        </w:rPr>
        <w:t>16 de octubre de 2020</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210FC">
        <w:rPr>
          <w:rFonts w:ascii="Arial" w:hAnsi="Arial" w:cs="Arial"/>
          <w:bCs/>
        </w:rPr>
        <w:t>2019</w:t>
      </w:r>
      <w:r w:rsidRPr="00E024A3">
        <w:rPr>
          <w:rFonts w:ascii="Arial" w:hAnsi="Arial" w:cs="Arial"/>
        </w:rPr>
        <w:t xml:space="preserve">, formulados, integrados y presentados por la </w:t>
      </w:r>
      <w:r w:rsidR="00D210FC" w:rsidRPr="00D210FC">
        <w:rPr>
          <w:rFonts w:ascii="Arial" w:hAnsi="Arial" w:cs="Arial"/>
          <w:b/>
          <w:bCs/>
        </w:rPr>
        <w:t>Universidad Politécnica de Quintana Roo</w:t>
      </w:r>
      <w:r w:rsidRPr="00E024A3">
        <w:rPr>
          <w:rFonts w:ascii="Arial" w:hAnsi="Arial" w:cs="Arial"/>
          <w:b/>
          <w:bCs/>
        </w:rPr>
        <w:t>.</w:t>
      </w:r>
    </w:p>
    <w:p w14:paraId="03578969" w14:textId="77777777" w:rsidR="00E024A3" w:rsidRPr="00D007CD" w:rsidRDefault="00E024A3" w:rsidP="009D44B7">
      <w:pPr>
        <w:spacing w:line="360" w:lineRule="auto"/>
        <w:jc w:val="both"/>
        <w:rPr>
          <w:rFonts w:ascii="Arial" w:hAnsi="Arial" w:cs="Arial"/>
          <w:sz w:val="16"/>
        </w:rPr>
      </w:pPr>
    </w:p>
    <w:p w14:paraId="503F3286" w14:textId="77777777" w:rsidR="00E024A3" w:rsidRPr="00E024A3" w:rsidRDefault="00E024A3" w:rsidP="009D44B7">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D007CD" w:rsidRDefault="00E024A3" w:rsidP="009D44B7">
      <w:pPr>
        <w:spacing w:line="360" w:lineRule="auto"/>
        <w:jc w:val="both"/>
        <w:rPr>
          <w:rFonts w:ascii="Arial" w:hAnsi="Arial" w:cs="Arial"/>
          <w:sz w:val="16"/>
        </w:rPr>
      </w:pPr>
    </w:p>
    <w:p w14:paraId="4F3BABC6" w14:textId="396EBC31" w:rsidR="00E024A3" w:rsidRPr="00E024A3" w:rsidRDefault="00E024A3" w:rsidP="009D44B7">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E23CBD">
        <w:rPr>
          <w:rFonts w:ascii="Arial" w:hAnsi="Arial" w:cs="Arial"/>
        </w:rPr>
        <w:t>en</w:t>
      </w:r>
      <w:r w:rsidRPr="00E024A3">
        <w:rPr>
          <w:rFonts w:ascii="Arial" w:hAnsi="Arial" w:cs="Arial"/>
        </w:rPr>
        <w:t xml:space="preserve"> la normatividad de la materia y los Postulados Básicos de Contabilidad Gubernamental. </w:t>
      </w:r>
      <w:r w:rsidR="00D007CD" w:rsidRPr="00D007CD">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auditoria, incluida la evaluación </w:t>
      </w:r>
      <w:r w:rsidR="00D007CD" w:rsidRPr="00D007CD">
        <w:rPr>
          <w:rFonts w:ascii="Arial" w:hAnsi="Arial" w:cs="Arial"/>
        </w:rPr>
        <w:lastRenderedPageBreak/>
        <w:t>de los riesgos de irregularidad financiera y la materialidad en los estados contables y presupuestarios</w:t>
      </w:r>
      <w:r w:rsidR="00D007CD">
        <w:rPr>
          <w:rFonts w:ascii="Arial" w:hAnsi="Arial" w:cs="Arial"/>
        </w:rPr>
        <w:t>.</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D007CD" w:rsidRDefault="00E024A3" w:rsidP="009D44B7">
      <w:pPr>
        <w:spacing w:line="360" w:lineRule="auto"/>
        <w:jc w:val="both"/>
        <w:rPr>
          <w:rFonts w:ascii="Arial" w:hAnsi="Arial" w:cs="Arial"/>
          <w:sz w:val="16"/>
        </w:rPr>
      </w:pPr>
    </w:p>
    <w:p w14:paraId="4A671ED3" w14:textId="3488F65C" w:rsidR="00E024A3" w:rsidRDefault="00E024A3" w:rsidP="009D44B7">
      <w:pPr>
        <w:spacing w:line="360" w:lineRule="auto"/>
        <w:jc w:val="both"/>
        <w:rPr>
          <w:rFonts w:ascii="Arial" w:hAnsi="Arial" w:cs="Arial"/>
        </w:rPr>
      </w:pPr>
      <w:r w:rsidRPr="00E024A3">
        <w:rPr>
          <w:rFonts w:ascii="Arial" w:hAnsi="Arial" w:cs="Arial"/>
        </w:rPr>
        <w:t xml:space="preserve">Con base en los resultados obtenidos en la auditoría practicada a la </w:t>
      </w:r>
      <w:r w:rsidR="00E23CBD" w:rsidRPr="00E23CBD">
        <w:rPr>
          <w:rFonts w:ascii="Arial" w:hAnsi="Arial" w:cs="Arial"/>
          <w:b/>
          <w:bCs/>
        </w:rPr>
        <w:t>Universidad Politécnica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E23CBD" w:rsidRPr="00E23CBD">
        <w:rPr>
          <w:rFonts w:ascii="Arial" w:hAnsi="Arial" w:cs="Arial"/>
          <w:b/>
        </w:rPr>
        <w:t>19-AEMF-D-GOB-052-108</w:t>
      </w:r>
      <w:r w:rsidRPr="00E024A3">
        <w:rPr>
          <w:rFonts w:ascii="Arial" w:hAnsi="Arial" w:cs="Arial"/>
        </w:rPr>
        <w:t>, denominada “</w:t>
      </w:r>
      <w:r w:rsidR="00E23CBD" w:rsidRPr="00E23CBD">
        <w:rPr>
          <w:rFonts w:ascii="Arial" w:hAnsi="Arial" w:cs="Arial"/>
        </w:rPr>
        <w:t>Auditoría de Cumplimiento Financiero de Ingresos y Otros Beneficios</w:t>
      </w:r>
      <w:r w:rsidRPr="00E024A3">
        <w:rPr>
          <w:rFonts w:ascii="Arial" w:hAnsi="Arial" w:cs="Arial"/>
        </w:rPr>
        <w:t xml:space="preserve">”, cuyo objetivo fue </w:t>
      </w:r>
      <w:r w:rsidR="00E23CBD">
        <w:rPr>
          <w:rFonts w:ascii="Arial" w:hAnsi="Arial" w:cs="Arial"/>
          <w:bCs/>
        </w:rPr>
        <w:t>f</w:t>
      </w:r>
      <w:r w:rsidR="00E23CBD" w:rsidRPr="00E23CBD">
        <w:rPr>
          <w:rFonts w:ascii="Arial" w:hAnsi="Arial" w:cs="Arial"/>
          <w:bCs/>
        </w:rPr>
        <w:t>iscalizar la gestión financiera para comprobar el cumplimiento de lo dispuesto en la Ley de Ingresos, y demás disposiciones legales aplicables, en cuanto a los ingresos públicos, la</w:t>
      </w:r>
      <w:r w:rsidR="00E040B7">
        <w:rPr>
          <w:rFonts w:ascii="Arial" w:hAnsi="Arial" w:cs="Arial"/>
          <w:bCs/>
        </w:rPr>
        <w:t xml:space="preserve"> revisión del manejo y</w:t>
      </w:r>
      <w:r w:rsidR="00E23CBD" w:rsidRPr="00E23CBD">
        <w:rPr>
          <w:rFonts w:ascii="Arial" w:hAnsi="Arial" w:cs="Arial"/>
          <w:bCs/>
        </w:rPr>
        <w:t xml:space="preserve"> la custodia de </w:t>
      </w:r>
      <w:r w:rsidR="00E040B7">
        <w:rPr>
          <w:rFonts w:ascii="Arial" w:hAnsi="Arial" w:cs="Arial"/>
          <w:bCs/>
        </w:rPr>
        <w:t xml:space="preserve">los </w:t>
      </w:r>
      <w:r w:rsidR="00E23CBD" w:rsidRPr="00E23CBD">
        <w:rPr>
          <w:rFonts w:ascii="Arial" w:hAnsi="Arial" w:cs="Arial"/>
          <w:bCs/>
        </w:rPr>
        <w:t>recursos públicos estatales, así como de la demás información financiera, contable, patrimonial,</w:t>
      </w:r>
      <w:r w:rsidR="00E040B7">
        <w:rPr>
          <w:rFonts w:ascii="Arial" w:hAnsi="Arial" w:cs="Arial"/>
          <w:bCs/>
        </w:rPr>
        <w:t xml:space="preserve"> presupuestaria y programática </w:t>
      </w:r>
      <w:r w:rsidRPr="00E024A3">
        <w:rPr>
          <w:rFonts w:ascii="Arial" w:hAnsi="Arial" w:cs="Arial"/>
        </w:rPr>
        <w:t xml:space="preserve">para verificar que el presupuesto asignado a la </w:t>
      </w:r>
      <w:r w:rsidR="00E23CBD" w:rsidRPr="00E23CBD">
        <w:rPr>
          <w:rFonts w:ascii="Arial" w:hAnsi="Arial" w:cs="Arial"/>
          <w:b/>
          <w:bCs/>
        </w:rPr>
        <w:t>Universidad Politécnica de Quintana Roo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E23CBD" w:rsidRPr="00E23CBD">
        <w:rPr>
          <w:rFonts w:ascii="Arial" w:hAnsi="Arial" w:cs="Arial"/>
          <w:b/>
          <w:bCs/>
        </w:rPr>
        <w:t>Universidad Politécnica de Quintana Roo</w:t>
      </w:r>
      <w:r w:rsidR="00E23CBD" w:rsidRPr="00E024A3">
        <w:rPr>
          <w:rFonts w:ascii="Arial" w:hAnsi="Arial" w:cs="Arial"/>
        </w:rPr>
        <w:t xml:space="preserve"> </w:t>
      </w:r>
      <w:r w:rsidRPr="00E024A3">
        <w:rPr>
          <w:rFonts w:ascii="Arial" w:hAnsi="Arial" w:cs="Arial"/>
        </w:rPr>
        <w:t>cumplió con las disposiciones legales y normativas que son aplicables en la materia</w:t>
      </w:r>
      <w:r w:rsidRPr="00E23CBD">
        <w:rPr>
          <w:rFonts w:ascii="Arial" w:hAnsi="Arial" w:cs="Arial"/>
        </w:rPr>
        <w:t xml:space="preserve">, excepto por los </w:t>
      </w:r>
      <w:r w:rsidRPr="00E23CBD">
        <w:rPr>
          <w:rFonts w:ascii="Arial" w:hAnsi="Arial" w:cs="Arial"/>
          <w:bCs/>
        </w:rPr>
        <w:t>pliegos de observaciones</w:t>
      </w:r>
      <w:r w:rsidRPr="00E23CBD">
        <w:rPr>
          <w:rFonts w:ascii="Arial" w:hAnsi="Arial" w:cs="Arial"/>
          <w:color w:val="FF0000"/>
        </w:rPr>
        <w:t xml:space="preserve"> </w:t>
      </w:r>
      <w:r w:rsidRPr="00E23CBD">
        <w:rPr>
          <w:rFonts w:ascii="Arial" w:hAnsi="Arial" w:cs="Arial"/>
        </w:rPr>
        <w:t>emitidos en el punto I.3 apartado B.</w:t>
      </w:r>
    </w:p>
    <w:p w14:paraId="055FFCD8" w14:textId="77777777" w:rsidR="00B1520F" w:rsidRPr="00180A5A" w:rsidRDefault="00B1520F" w:rsidP="009D44B7">
      <w:pPr>
        <w:spacing w:line="360" w:lineRule="auto"/>
        <w:jc w:val="both"/>
        <w:rPr>
          <w:rFonts w:ascii="Arial" w:hAnsi="Arial" w:cs="Arial"/>
          <w:bCs/>
        </w:rPr>
      </w:pPr>
    </w:p>
    <w:p w14:paraId="1F6DF829" w14:textId="7D42CE5A" w:rsidR="00E024A3" w:rsidRPr="00354F20" w:rsidRDefault="00E024A3" w:rsidP="009D44B7">
      <w:pPr>
        <w:spacing w:line="360" w:lineRule="auto"/>
        <w:jc w:val="both"/>
        <w:rPr>
          <w:rFonts w:ascii="Arial" w:hAnsi="Arial" w:cs="Arial"/>
          <w:bCs/>
        </w:rPr>
      </w:pPr>
      <w:r w:rsidRPr="00E024A3">
        <w:rPr>
          <w:rFonts w:ascii="Arial" w:hAnsi="Arial" w:cs="Arial"/>
        </w:rPr>
        <w:t xml:space="preserve">Con base en los resultados obtenidos en la auditoría practicada a la </w:t>
      </w:r>
      <w:r w:rsidR="00E23CBD" w:rsidRPr="00E23CBD">
        <w:rPr>
          <w:rFonts w:ascii="Arial" w:hAnsi="Arial" w:cs="Arial"/>
          <w:b/>
          <w:bCs/>
        </w:rPr>
        <w:t>Universidad Politécnica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E23CBD" w:rsidRPr="00E23CBD">
        <w:rPr>
          <w:rFonts w:ascii="Arial" w:hAnsi="Arial" w:cs="Arial"/>
          <w:b/>
        </w:rPr>
        <w:t>19-AEMF-D-GOB-052-109</w:t>
      </w:r>
      <w:r w:rsidR="00E23CBD">
        <w:rPr>
          <w:rFonts w:ascii="Arial" w:hAnsi="Arial" w:cs="Arial"/>
        </w:rPr>
        <w:t xml:space="preserve">, denominada </w:t>
      </w:r>
      <w:r w:rsidRPr="00E024A3">
        <w:rPr>
          <w:rFonts w:ascii="Arial" w:hAnsi="Arial" w:cs="Arial"/>
        </w:rPr>
        <w:t>“</w:t>
      </w:r>
      <w:r w:rsidR="00E23CBD" w:rsidRPr="00E23CBD">
        <w:rPr>
          <w:rFonts w:ascii="Arial" w:hAnsi="Arial" w:cs="Arial"/>
        </w:rPr>
        <w:t>Auditoría de Cumplimiento Financiero de Gastos y Otras Pérdidas</w:t>
      </w:r>
      <w:r w:rsidRPr="00E024A3">
        <w:rPr>
          <w:rFonts w:ascii="Arial" w:hAnsi="Arial" w:cs="Arial"/>
        </w:rPr>
        <w:t xml:space="preserve">”, cuyo objetivo fue </w:t>
      </w:r>
      <w:r w:rsidR="004C13D4">
        <w:rPr>
          <w:rFonts w:ascii="Arial" w:hAnsi="Arial" w:cs="Arial"/>
          <w:bCs/>
        </w:rPr>
        <w:t>f</w:t>
      </w:r>
      <w:r w:rsidR="004C13D4" w:rsidRPr="000401B2">
        <w:rPr>
          <w:rFonts w:ascii="Arial" w:hAnsi="Arial" w:cs="Arial"/>
          <w:bCs/>
        </w:rPr>
        <w:t xml:space="preserve">iscalizar la gestión financiera para comprobar el cumplimiento de lo dispuesto en el Presupuesto de Egresos, y demás disposiciones legales aplicables, en cuanto a los gastos públicos, la revisión y la aplicación de recursos públicos estatales, así como de la demás información </w:t>
      </w:r>
      <w:r w:rsidR="004C13D4" w:rsidRPr="000401B2">
        <w:rPr>
          <w:rFonts w:ascii="Arial" w:hAnsi="Arial" w:cs="Arial"/>
          <w:bCs/>
        </w:rPr>
        <w:lastRenderedPageBreak/>
        <w:t>financiera, contable, patrimonial,</w:t>
      </w:r>
      <w:r w:rsidR="00E040B7">
        <w:rPr>
          <w:rFonts w:ascii="Arial" w:hAnsi="Arial" w:cs="Arial"/>
          <w:bCs/>
        </w:rPr>
        <w:t xml:space="preserve"> presupuestaria y programática </w:t>
      </w:r>
      <w:r w:rsidRPr="00E024A3">
        <w:rPr>
          <w:rFonts w:ascii="Arial" w:hAnsi="Arial" w:cs="Arial"/>
        </w:rPr>
        <w:t xml:space="preserve">para verificar que el presupuesto asignado a la </w:t>
      </w:r>
      <w:r w:rsidR="00180A5A" w:rsidRPr="00E23CBD">
        <w:rPr>
          <w:rFonts w:ascii="Arial" w:hAnsi="Arial" w:cs="Arial"/>
          <w:b/>
          <w:bCs/>
        </w:rPr>
        <w:t>Universidad Politécnica de Quintana Roo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180A5A" w:rsidRPr="00E23CBD">
        <w:rPr>
          <w:rFonts w:ascii="Arial" w:hAnsi="Arial" w:cs="Arial"/>
          <w:b/>
          <w:bCs/>
        </w:rPr>
        <w:t>Universidad Politécnica de Quintana Roo</w:t>
      </w:r>
      <w:r w:rsidR="00180A5A" w:rsidRPr="00E024A3">
        <w:rPr>
          <w:rFonts w:ascii="Arial" w:hAnsi="Arial" w:cs="Arial"/>
        </w:rPr>
        <w:t xml:space="preserve"> </w:t>
      </w:r>
      <w:r w:rsidRPr="00180A5A">
        <w:rPr>
          <w:rFonts w:ascii="Arial" w:hAnsi="Arial" w:cs="Arial"/>
        </w:rPr>
        <w:t xml:space="preserve">cumplió con las disposiciones legales y normativas que son aplicables en la materia, excepto por los </w:t>
      </w:r>
      <w:r w:rsidRPr="00180A5A">
        <w:rPr>
          <w:rFonts w:ascii="Arial" w:hAnsi="Arial" w:cs="Arial"/>
          <w:bCs/>
        </w:rPr>
        <w:t>pliegos de observaciones</w:t>
      </w:r>
      <w:r w:rsidRPr="00180A5A">
        <w:rPr>
          <w:rFonts w:ascii="Arial" w:hAnsi="Arial" w:cs="Arial"/>
          <w:color w:val="FF0000"/>
        </w:rPr>
        <w:t xml:space="preserve"> </w:t>
      </w:r>
      <w:r w:rsidRPr="00180A5A">
        <w:rPr>
          <w:rFonts w:ascii="Arial" w:hAnsi="Arial" w:cs="Arial"/>
        </w:rPr>
        <w:t>emitidos en el punto I</w:t>
      </w:r>
      <w:r w:rsidR="00E040B7">
        <w:rPr>
          <w:rFonts w:ascii="Arial" w:hAnsi="Arial" w:cs="Arial"/>
        </w:rPr>
        <w:t>I</w:t>
      </w:r>
      <w:r w:rsidRPr="00180A5A">
        <w:rPr>
          <w:rFonts w:ascii="Arial" w:hAnsi="Arial" w:cs="Arial"/>
        </w:rPr>
        <w:t>.3 apartado B.</w:t>
      </w:r>
    </w:p>
    <w:p w14:paraId="58D60EDD" w14:textId="77777777" w:rsidR="00E024A3" w:rsidRPr="00D007CD" w:rsidRDefault="00E024A3" w:rsidP="009D44B7">
      <w:pPr>
        <w:spacing w:line="360" w:lineRule="auto"/>
        <w:jc w:val="both"/>
        <w:rPr>
          <w:rFonts w:ascii="Arial" w:hAnsi="Arial" w:cs="Arial"/>
          <w:sz w:val="18"/>
        </w:rPr>
      </w:pPr>
    </w:p>
    <w:p w14:paraId="2705298D" w14:textId="77777777" w:rsidR="00E024A3" w:rsidRPr="00E024A3" w:rsidRDefault="00E024A3" w:rsidP="009D44B7">
      <w:pPr>
        <w:spacing w:line="360" w:lineRule="auto"/>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7777777" w:rsidR="00E024A3" w:rsidRPr="00E024A3" w:rsidRDefault="00E024A3" w:rsidP="009D44B7">
      <w:pPr>
        <w:spacing w:line="360" w:lineRule="auto"/>
        <w:jc w:val="both"/>
        <w:rPr>
          <w:rFonts w:ascii="Arial" w:hAnsi="Arial" w:cs="Arial"/>
        </w:rPr>
      </w:pPr>
    </w:p>
    <w:p w14:paraId="7184CAAB" w14:textId="77777777" w:rsidR="00E024A3" w:rsidRPr="00E024A3" w:rsidRDefault="00E024A3" w:rsidP="009D44B7">
      <w:pPr>
        <w:spacing w:line="360" w:lineRule="auto"/>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9D44B7">
      <w:pPr>
        <w:spacing w:line="360" w:lineRule="auto"/>
        <w:jc w:val="center"/>
        <w:rPr>
          <w:rFonts w:ascii="Arial" w:hAnsi="Arial" w:cs="Arial"/>
          <w:b/>
        </w:rPr>
      </w:pPr>
    </w:p>
    <w:p w14:paraId="0FE7CE49" w14:textId="77777777" w:rsidR="00E024A3" w:rsidRPr="00E024A3" w:rsidRDefault="00E024A3" w:rsidP="009D44B7">
      <w:pPr>
        <w:spacing w:line="360" w:lineRule="auto"/>
        <w:jc w:val="center"/>
        <w:rPr>
          <w:rFonts w:ascii="Arial" w:hAnsi="Arial" w:cs="Arial"/>
          <w:b/>
        </w:rPr>
      </w:pPr>
    </w:p>
    <w:p w14:paraId="4AE17F51" w14:textId="77777777" w:rsidR="00E024A3" w:rsidRPr="00E024A3" w:rsidRDefault="00E024A3" w:rsidP="009D44B7">
      <w:pPr>
        <w:spacing w:line="360" w:lineRule="auto"/>
        <w:jc w:val="center"/>
        <w:rPr>
          <w:rFonts w:ascii="Arial" w:hAnsi="Arial" w:cs="Arial"/>
          <w:b/>
        </w:rPr>
      </w:pPr>
    </w:p>
    <w:p w14:paraId="6D3785ED" w14:textId="0E2AAD32" w:rsidR="000E74B5" w:rsidRDefault="00553126" w:rsidP="002C44E2">
      <w:pPr>
        <w:spacing w:line="360" w:lineRule="auto"/>
        <w:jc w:val="center"/>
        <w:rPr>
          <w:rFonts w:ascii="Arial" w:hAnsi="Arial" w:cs="Arial"/>
          <w:b/>
          <w:bCs/>
        </w:rPr>
      </w:pPr>
      <w:r>
        <w:rPr>
          <w:rFonts w:ascii="Arial" w:hAnsi="Arial" w:cs="Arial"/>
          <w:b/>
        </w:rPr>
        <w:t>L.C.C. MANUEL PALACIOS HERRERA</w:t>
      </w:r>
    </w:p>
    <w:p w14:paraId="071B1ACD" w14:textId="77777777" w:rsidR="000E74B5" w:rsidRDefault="000E74B5" w:rsidP="000E74B5">
      <w:pPr>
        <w:tabs>
          <w:tab w:val="left" w:pos="651"/>
          <w:tab w:val="left" w:pos="3898"/>
          <w:tab w:val="left" w:pos="5457"/>
          <w:tab w:val="left" w:pos="7016"/>
          <w:tab w:val="left" w:pos="8575"/>
        </w:tabs>
        <w:rPr>
          <w:sz w:val="20"/>
          <w:szCs w:val="20"/>
        </w:rPr>
      </w:pPr>
    </w:p>
    <w:sectPr w:rsidR="000E74B5" w:rsidSect="005878F6">
      <w:headerReference w:type="default" r:id="rId9"/>
      <w:footerReference w:type="even" r:id="rId10"/>
      <w:footerReference w:type="default" r:id="rId11"/>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3C7B" w14:textId="77777777" w:rsidR="00086C16" w:rsidRDefault="00086C16">
      <w:r>
        <w:separator/>
      </w:r>
    </w:p>
  </w:endnote>
  <w:endnote w:type="continuationSeparator" w:id="0">
    <w:p w14:paraId="12F08583" w14:textId="77777777" w:rsidR="00086C16" w:rsidRDefault="00086C16">
      <w:r>
        <w:continuationSeparator/>
      </w:r>
    </w:p>
  </w:endnote>
  <w:endnote w:type="continuationNotice" w:id="1">
    <w:p w14:paraId="719A87A2" w14:textId="77777777" w:rsidR="00086C16" w:rsidRDefault="00086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086C16" w:rsidRDefault="00086C16">
    <w:pPr>
      <w:pStyle w:val="Piedepgina"/>
    </w:pPr>
  </w:p>
  <w:p w14:paraId="48EC363F" w14:textId="77777777" w:rsidR="00086C16" w:rsidRDefault="00086C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086C16" w:rsidRPr="004B606F" w14:paraId="4AB64A37" w14:textId="77777777" w:rsidTr="002674F9">
      <w:tc>
        <w:tcPr>
          <w:tcW w:w="5000" w:type="pct"/>
          <w:shd w:val="clear" w:color="auto" w:fill="auto"/>
        </w:tcPr>
        <w:p w14:paraId="478B6BE0" w14:textId="77777777" w:rsidR="00086C16" w:rsidRPr="004B606F" w:rsidRDefault="00086C16" w:rsidP="008532E7">
          <w:pPr>
            <w:rPr>
              <w:rStyle w:val="nfasis"/>
              <w:i w:val="0"/>
              <w:iCs w:val="0"/>
              <w:sz w:val="20"/>
              <w:szCs w:val="16"/>
            </w:rPr>
          </w:pPr>
        </w:p>
      </w:tc>
    </w:tr>
  </w:tbl>
  <w:p w14:paraId="4E49F1A7" w14:textId="18446BFC" w:rsidR="00086C16" w:rsidRPr="00880D13" w:rsidRDefault="00086C16" w:rsidP="004B606F">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6D752E">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6D752E">
      <w:rPr>
        <w:rFonts w:ascii="Arial" w:hAnsi="Arial" w:cs="Arial"/>
        <w:b/>
        <w:bCs/>
        <w:noProof/>
        <w:sz w:val="18"/>
        <w:szCs w:val="18"/>
        <w:lang w:val="es-ES"/>
      </w:rPr>
      <w:t>31</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618F" w14:textId="77777777" w:rsidR="00086C16" w:rsidRDefault="00086C16">
      <w:r>
        <w:separator/>
      </w:r>
    </w:p>
  </w:footnote>
  <w:footnote w:type="continuationSeparator" w:id="0">
    <w:p w14:paraId="070B21D2" w14:textId="77777777" w:rsidR="00086C16" w:rsidRDefault="00086C16">
      <w:r>
        <w:continuationSeparator/>
      </w:r>
    </w:p>
  </w:footnote>
  <w:footnote w:type="continuationNotice" w:id="1">
    <w:p w14:paraId="66167FDB" w14:textId="77777777" w:rsidR="00086C16" w:rsidRDefault="00086C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086C16" w:rsidRPr="006F757C" w14:paraId="1C70C49D" w14:textId="77777777" w:rsidTr="004B606F">
      <w:tc>
        <w:tcPr>
          <w:tcW w:w="1077" w:type="pct"/>
          <w:vAlign w:val="center"/>
        </w:tcPr>
        <w:p w14:paraId="0C20FB24" w14:textId="77777777" w:rsidR="00086C16" w:rsidRPr="00CF3DF4" w:rsidRDefault="00086C16"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684F3A5D" w14:textId="77777777" w:rsidR="00086C16" w:rsidRPr="00CF3DF4" w:rsidRDefault="00086C16" w:rsidP="003C2FE7">
          <w:pPr>
            <w:tabs>
              <w:tab w:val="center" w:pos="4419"/>
              <w:tab w:val="right" w:pos="8838"/>
            </w:tabs>
            <w:jc w:val="center"/>
            <w:rPr>
              <w:rFonts w:ascii="Arial" w:hAnsi="Arial" w:cs="Arial"/>
              <w:sz w:val="18"/>
              <w:szCs w:val="18"/>
            </w:rPr>
          </w:pPr>
        </w:p>
      </w:tc>
      <w:tc>
        <w:tcPr>
          <w:tcW w:w="1064" w:type="pct"/>
          <w:vAlign w:val="center"/>
        </w:tcPr>
        <w:p w14:paraId="427EFB05" w14:textId="1C3C3CC5" w:rsidR="00086C16" w:rsidRPr="00207E4F" w:rsidRDefault="00086C16" w:rsidP="00207E4F">
          <w:pPr>
            <w:tabs>
              <w:tab w:val="center" w:pos="4419"/>
              <w:tab w:val="right" w:pos="8838"/>
            </w:tabs>
            <w:jc w:val="right"/>
            <w:rPr>
              <w:rFonts w:ascii="Arial" w:hAnsi="Arial" w:cs="Arial"/>
              <w:noProof/>
              <w:sz w:val="16"/>
              <w:szCs w:val="16"/>
              <w:highlight w:val="magenta"/>
              <w:lang w:eastAsia="es-MX"/>
            </w:rPr>
          </w:pPr>
        </w:p>
      </w:tc>
    </w:tr>
    <w:tr w:rsidR="00086C16" w:rsidRPr="003316E8" w14:paraId="49BEFB96" w14:textId="77777777" w:rsidTr="004B606F">
      <w:tc>
        <w:tcPr>
          <w:tcW w:w="1077" w:type="pct"/>
          <w:vAlign w:val="center"/>
          <w:hideMark/>
        </w:tcPr>
        <w:p w14:paraId="2D336DB0" w14:textId="0B5ECC88" w:rsidR="00086C16" w:rsidRPr="003316E8" w:rsidRDefault="00086C16"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2903CAB0" w14:textId="77777777" w:rsidR="00086C16" w:rsidRDefault="00086C16"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086C16" w:rsidRPr="003316E8" w:rsidRDefault="00086C16"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1064" w:type="pct"/>
          <w:vAlign w:val="center"/>
          <w:hideMark/>
        </w:tcPr>
        <w:p w14:paraId="7C3649ED" w14:textId="77777777" w:rsidR="00086C16" w:rsidRPr="003316E8" w:rsidRDefault="00086C1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86C16" w:rsidRPr="003316E8" w14:paraId="7D2EED08" w14:textId="77777777" w:rsidTr="004B606F">
      <w:tc>
        <w:tcPr>
          <w:tcW w:w="1077" w:type="pct"/>
          <w:tcBorders>
            <w:top w:val="nil"/>
            <w:left w:val="nil"/>
            <w:bottom w:val="thinThickSmallGap" w:sz="24" w:space="0" w:color="auto"/>
            <w:right w:val="nil"/>
          </w:tcBorders>
        </w:tcPr>
        <w:p w14:paraId="3EC69850" w14:textId="77777777" w:rsidR="00086C16" w:rsidRPr="003316E8" w:rsidRDefault="00086C16"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63CE0156" w14:textId="77777777" w:rsidR="00086C16" w:rsidRPr="003316E8" w:rsidRDefault="00086C16"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71163CFF" w14:textId="77777777" w:rsidR="00086C16" w:rsidRPr="003316E8" w:rsidRDefault="00086C16" w:rsidP="003C2FE7">
          <w:pPr>
            <w:tabs>
              <w:tab w:val="center" w:pos="4419"/>
              <w:tab w:val="right" w:pos="8838"/>
            </w:tabs>
            <w:rPr>
              <w:sz w:val="10"/>
            </w:rPr>
          </w:pPr>
        </w:p>
      </w:tc>
    </w:tr>
  </w:tbl>
  <w:p w14:paraId="2A9CFF26" w14:textId="77777777" w:rsidR="00086C16" w:rsidRPr="003C2FE7" w:rsidRDefault="00086C1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2404AD"/>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A1083"/>
    <w:multiLevelType w:val="hybridMultilevel"/>
    <w:tmpl w:val="6834F5AC"/>
    <w:lvl w:ilvl="0" w:tplc="FB929242">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D268D"/>
    <w:multiLevelType w:val="hybridMultilevel"/>
    <w:tmpl w:val="708C3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D4B333A"/>
    <w:multiLevelType w:val="hybridMultilevel"/>
    <w:tmpl w:val="ED6CDB80"/>
    <w:lvl w:ilvl="0" w:tplc="FB9292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C856036"/>
    <w:multiLevelType w:val="hybridMultilevel"/>
    <w:tmpl w:val="14EE6EA4"/>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40EAAC32"/>
    <w:lvl w:ilvl="0" w:tplc="0D7815C8">
      <w:start w:val="1"/>
      <w:numFmt w:val="upperLetter"/>
      <w:lvlText w:val="%1."/>
      <w:lvlJc w:val="left"/>
      <w:pPr>
        <w:ind w:left="4272" w:hanging="360"/>
      </w:pPr>
      <w:rPr>
        <w:rFonts w:hint="default"/>
      </w:rPr>
    </w:lvl>
    <w:lvl w:ilvl="1" w:tplc="080A0019" w:tentative="1">
      <w:start w:val="1"/>
      <w:numFmt w:val="lowerLetter"/>
      <w:lvlText w:val="%2."/>
      <w:lvlJc w:val="left"/>
      <w:pPr>
        <w:ind w:left="4992" w:hanging="360"/>
      </w:pPr>
    </w:lvl>
    <w:lvl w:ilvl="2" w:tplc="080A001B" w:tentative="1">
      <w:start w:val="1"/>
      <w:numFmt w:val="lowerRoman"/>
      <w:lvlText w:val="%3."/>
      <w:lvlJc w:val="right"/>
      <w:pPr>
        <w:ind w:left="5712" w:hanging="180"/>
      </w:pPr>
    </w:lvl>
    <w:lvl w:ilvl="3" w:tplc="080A000F" w:tentative="1">
      <w:start w:val="1"/>
      <w:numFmt w:val="decimal"/>
      <w:lvlText w:val="%4."/>
      <w:lvlJc w:val="left"/>
      <w:pPr>
        <w:ind w:left="6432" w:hanging="360"/>
      </w:pPr>
    </w:lvl>
    <w:lvl w:ilvl="4" w:tplc="080A0019" w:tentative="1">
      <w:start w:val="1"/>
      <w:numFmt w:val="lowerLetter"/>
      <w:lvlText w:val="%5."/>
      <w:lvlJc w:val="left"/>
      <w:pPr>
        <w:ind w:left="7152" w:hanging="360"/>
      </w:pPr>
    </w:lvl>
    <w:lvl w:ilvl="5" w:tplc="080A001B" w:tentative="1">
      <w:start w:val="1"/>
      <w:numFmt w:val="lowerRoman"/>
      <w:lvlText w:val="%6."/>
      <w:lvlJc w:val="right"/>
      <w:pPr>
        <w:ind w:left="7872" w:hanging="180"/>
      </w:pPr>
    </w:lvl>
    <w:lvl w:ilvl="6" w:tplc="080A000F" w:tentative="1">
      <w:start w:val="1"/>
      <w:numFmt w:val="decimal"/>
      <w:lvlText w:val="%7."/>
      <w:lvlJc w:val="left"/>
      <w:pPr>
        <w:ind w:left="8592" w:hanging="360"/>
      </w:pPr>
    </w:lvl>
    <w:lvl w:ilvl="7" w:tplc="080A0019" w:tentative="1">
      <w:start w:val="1"/>
      <w:numFmt w:val="lowerLetter"/>
      <w:lvlText w:val="%8."/>
      <w:lvlJc w:val="left"/>
      <w:pPr>
        <w:ind w:left="9312" w:hanging="360"/>
      </w:pPr>
    </w:lvl>
    <w:lvl w:ilvl="8" w:tplc="080A001B" w:tentative="1">
      <w:start w:val="1"/>
      <w:numFmt w:val="lowerRoman"/>
      <w:lvlText w:val="%9."/>
      <w:lvlJc w:val="right"/>
      <w:pPr>
        <w:ind w:left="10032" w:hanging="180"/>
      </w:pPr>
    </w:lvl>
  </w:abstractNum>
  <w:abstractNum w:abstractNumId="24" w15:restartNumberingAfterBreak="0">
    <w:nsid w:val="770C4930"/>
    <w:multiLevelType w:val="hybridMultilevel"/>
    <w:tmpl w:val="3D5C43A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21"/>
  </w:num>
  <w:num w:numId="6">
    <w:abstractNumId w:val="9"/>
  </w:num>
  <w:num w:numId="7">
    <w:abstractNumId w:val="20"/>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5"/>
  </w:num>
  <w:num w:numId="16">
    <w:abstractNumId w:val="14"/>
  </w:num>
  <w:num w:numId="17">
    <w:abstractNumId w:val="18"/>
  </w:num>
  <w:num w:numId="18">
    <w:abstractNumId w:val="17"/>
  </w:num>
  <w:num w:numId="19">
    <w:abstractNumId w:val="8"/>
  </w:num>
  <w:num w:numId="20">
    <w:abstractNumId w:val="7"/>
  </w:num>
  <w:num w:numId="21">
    <w:abstractNumId w:val="5"/>
  </w:num>
  <w:num w:numId="22">
    <w:abstractNumId w:val="13"/>
  </w:num>
  <w:num w:numId="23">
    <w:abstractNumId w:val="16"/>
  </w:num>
  <w:num w:numId="24">
    <w:abstractNumId w:val="24"/>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653"/>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0A0"/>
    <w:rsid w:val="00027270"/>
    <w:rsid w:val="0002740F"/>
    <w:rsid w:val="00027D29"/>
    <w:rsid w:val="00030B5F"/>
    <w:rsid w:val="00030BBF"/>
    <w:rsid w:val="00030C5F"/>
    <w:rsid w:val="00030DC0"/>
    <w:rsid w:val="00031920"/>
    <w:rsid w:val="0003204A"/>
    <w:rsid w:val="000321D6"/>
    <w:rsid w:val="0003312F"/>
    <w:rsid w:val="000333C2"/>
    <w:rsid w:val="00033651"/>
    <w:rsid w:val="000338D8"/>
    <w:rsid w:val="000338F3"/>
    <w:rsid w:val="000343C7"/>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163"/>
    <w:rsid w:val="000401B2"/>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25B"/>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372"/>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3FD"/>
    <w:rsid w:val="00086C16"/>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76B"/>
    <w:rsid w:val="000B597D"/>
    <w:rsid w:val="000B5BC6"/>
    <w:rsid w:val="000B5D39"/>
    <w:rsid w:val="000B6254"/>
    <w:rsid w:val="000B6260"/>
    <w:rsid w:val="000B699C"/>
    <w:rsid w:val="000B7DEE"/>
    <w:rsid w:val="000B7E22"/>
    <w:rsid w:val="000C0253"/>
    <w:rsid w:val="000C02B3"/>
    <w:rsid w:val="000C068E"/>
    <w:rsid w:val="000C1659"/>
    <w:rsid w:val="000C1B88"/>
    <w:rsid w:val="000C203E"/>
    <w:rsid w:val="000C2128"/>
    <w:rsid w:val="000C265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864"/>
    <w:rsid w:val="000D1DE6"/>
    <w:rsid w:val="000D22F2"/>
    <w:rsid w:val="000D2300"/>
    <w:rsid w:val="000D2319"/>
    <w:rsid w:val="000D2951"/>
    <w:rsid w:val="000D2C11"/>
    <w:rsid w:val="000D34D4"/>
    <w:rsid w:val="000D3B11"/>
    <w:rsid w:val="000D3BBE"/>
    <w:rsid w:val="000D3FAF"/>
    <w:rsid w:val="000D4167"/>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5961"/>
    <w:rsid w:val="000E72E2"/>
    <w:rsid w:val="000E74B5"/>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8CC"/>
    <w:rsid w:val="00104750"/>
    <w:rsid w:val="0010484E"/>
    <w:rsid w:val="00104ABC"/>
    <w:rsid w:val="00105183"/>
    <w:rsid w:val="00105807"/>
    <w:rsid w:val="00105A9E"/>
    <w:rsid w:val="00105D1B"/>
    <w:rsid w:val="00105EAD"/>
    <w:rsid w:val="00105FBD"/>
    <w:rsid w:val="001061EE"/>
    <w:rsid w:val="00106645"/>
    <w:rsid w:val="001066B1"/>
    <w:rsid w:val="00106A35"/>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E20"/>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72"/>
    <w:rsid w:val="00126402"/>
    <w:rsid w:val="0012702E"/>
    <w:rsid w:val="00127137"/>
    <w:rsid w:val="0012766C"/>
    <w:rsid w:val="001277AD"/>
    <w:rsid w:val="0013063D"/>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2F7"/>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82C"/>
    <w:rsid w:val="00166BA9"/>
    <w:rsid w:val="00167EB9"/>
    <w:rsid w:val="00170002"/>
    <w:rsid w:val="0017051E"/>
    <w:rsid w:val="00170795"/>
    <w:rsid w:val="00170E6B"/>
    <w:rsid w:val="0017109F"/>
    <w:rsid w:val="001710AC"/>
    <w:rsid w:val="00171324"/>
    <w:rsid w:val="00172BEC"/>
    <w:rsid w:val="00173A35"/>
    <w:rsid w:val="00173FE4"/>
    <w:rsid w:val="00173FFA"/>
    <w:rsid w:val="00174072"/>
    <w:rsid w:val="00174853"/>
    <w:rsid w:val="00174AF9"/>
    <w:rsid w:val="0017545C"/>
    <w:rsid w:val="00175AA9"/>
    <w:rsid w:val="00175B99"/>
    <w:rsid w:val="00175E39"/>
    <w:rsid w:val="00175F7E"/>
    <w:rsid w:val="00176A78"/>
    <w:rsid w:val="001775AF"/>
    <w:rsid w:val="00177D30"/>
    <w:rsid w:val="00177E0A"/>
    <w:rsid w:val="00180A5A"/>
    <w:rsid w:val="00180BC3"/>
    <w:rsid w:val="00180BE3"/>
    <w:rsid w:val="001815EF"/>
    <w:rsid w:val="0018188A"/>
    <w:rsid w:val="00181A5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1CBD"/>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92A"/>
    <w:rsid w:val="001D0B82"/>
    <w:rsid w:val="001D173E"/>
    <w:rsid w:val="001D1AD0"/>
    <w:rsid w:val="001D1BAA"/>
    <w:rsid w:val="001D1E07"/>
    <w:rsid w:val="001D27FA"/>
    <w:rsid w:val="001D284A"/>
    <w:rsid w:val="001D3CC0"/>
    <w:rsid w:val="001D4660"/>
    <w:rsid w:val="001D55E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31A"/>
    <w:rsid w:val="001F16BE"/>
    <w:rsid w:val="001F1733"/>
    <w:rsid w:val="001F17C6"/>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52"/>
    <w:rsid w:val="001F5FF9"/>
    <w:rsid w:val="001F6464"/>
    <w:rsid w:val="001F695F"/>
    <w:rsid w:val="001F6CE6"/>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2E7"/>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ABE"/>
    <w:rsid w:val="00234CE3"/>
    <w:rsid w:val="00234FDC"/>
    <w:rsid w:val="00235BE3"/>
    <w:rsid w:val="002364DE"/>
    <w:rsid w:val="002367AD"/>
    <w:rsid w:val="00236900"/>
    <w:rsid w:val="00236E72"/>
    <w:rsid w:val="002374B4"/>
    <w:rsid w:val="0023776B"/>
    <w:rsid w:val="00237A9C"/>
    <w:rsid w:val="00237E27"/>
    <w:rsid w:val="00240561"/>
    <w:rsid w:val="00241258"/>
    <w:rsid w:val="00241DB3"/>
    <w:rsid w:val="00242687"/>
    <w:rsid w:val="00242974"/>
    <w:rsid w:val="00242DFD"/>
    <w:rsid w:val="00242FEB"/>
    <w:rsid w:val="002438C1"/>
    <w:rsid w:val="002439A3"/>
    <w:rsid w:val="002439D7"/>
    <w:rsid w:val="00243D26"/>
    <w:rsid w:val="00244640"/>
    <w:rsid w:val="0024492B"/>
    <w:rsid w:val="00245361"/>
    <w:rsid w:val="00245718"/>
    <w:rsid w:val="002458F0"/>
    <w:rsid w:val="002462CB"/>
    <w:rsid w:val="0024665F"/>
    <w:rsid w:val="002466A0"/>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6178"/>
    <w:rsid w:val="0025709A"/>
    <w:rsid w:val="002574B7"/>
    <w:rsid w:val="0025793C"/>
    <w:rsid w:val="00257CE6"/>
    <w:rsid w:val="00257DE2"/>
    <w:rsid w:val="0026021B"/>
    <w:rsid w:val="00260790"/>
    <w:rsid w:val="0026088D"/>
    <w:rsid w:val="002608B9"/>
    <w:rsid w:val="00260B0B"/>
    <w:rsid w:val="00260D4F"/>
    <w:rsid w:val="0026148D"/>
    <w:rsid w:val="00261932"/>
    <w:rsid w:val="002619E0"/>
    <w:rsid w:val="00261B9C"/>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674F9"/>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D5E"/>
    <w:rsid w:val="0028734B"/>
    <w:rsid w:val="0029012F"/>
    <w:rsid w:val="00291168"/>
    <w:rsid w:val="002913A5"/>
    <w:rsid w:val="00291767"/>
    <w:rsid w:val="00292110"/>
    <w:rsid w:val="002922EB"/>
    <w:rsid w:val="0029233B"/>
    <w:rsid w:val="0029233C"/>
    <w:rsid w:val="00292F0E"/>
    <w:rsid w:val="002931D2"/>
    <w:rsid w:val="002936F5"/>
    <w:rsid w:val="0029382D"/>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9CD"/>
    <w:rsid w:val="002B2B58"/>
    <w:rsid w:val="002B321E"/>
    <w:rsid w:val="002B377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1F9F"/>
    <w:rsid w:val="002C24DE"/>
    <w:rsid w:val="002C2634"/>
    <w:rsid w:val="002C2CA8"/>
    <w:rsid w:val="002C31BD"/>
    <w:rsid w:val="002C3450"/>
    <w:rsid w:val="002C3968"/>
    <w:rsid w:val="002C3A68"/>
    <w:rsid w:val="002C3B60"/>
    <w:rsid w:val="002C436F"/>
    <w:rsid w:val="002C44E2"/>
    <w:rsid w:val="002C4539"/>
    <w:rsid w:val="002C4621"/>
    <w:rsid w:val="002C497B"/>
    <w:rsid w:val="002C4A4A"/>
    <w:rsid w:val="002C4A6E"/>
    <w:rsid w:val="002C4CC3"/>
    <w:rsid w:val="002C5103"/>
    <w:rsid w:val="002C51E0"/>
    <w:rsid w:val="002C5A23"/>
    <w:rsid w:val="002C5CBE"/>
    <w:rsid w:val="002C6099"/>
    <w:rsid w:val="002C6374"/>
    <w:rsid w:val="002C6992"/>
    <w:rsid w:val="002C69D2"/>
    <w:rsid w:val="002C7586"/>
    <w:rsid w:val="002C780C"/>
    <w:rsid w:val="002C7E8E"/>
    <w:rsid w:val="002D0098"/>
    <w:rsid w:val="002D034D"/>
    <w:rsid w:val="002D0B9A"/>
    <w:rsid w:val="002D0F83"/>
    <w:rsid w:val="002D161B"/>
    <w:rsid w:val="002D1923"/>
    <w:rsid w:val="002D19D6"/>
    <w:rsid w:val="002D1C21"/>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33"/>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4F7D"/>
    <w:rsid w:val="002F51B9"/>
    <w:rsid w:val="002F570F"/>
    <w:rsid w:val="002F686C"/>
    <w:rsid w:val="002F69E2"/>
    <w:rsid w:val="002F71A9"/>
    <w:rsid w:val="002F7427"/>
    <w:rsid w:val="002F771B"/>
    <w:rsid w:val="002F7D2D"/>
    <w:rsid w:val="00300738"/>
    <w:rsid w:val="00300C18"/>
    <w:rsid w:val="00301294"/>
    <w:rsid w:val="00301B2F"/>
    <w:rsid w:val="00301F19"/>
    <w:rsid w:val="00302340"/>
    <w:rsid w:val="0030277E"/>
    <w:rsid w:val="00302C52"/>
    <w:rsid w:val="00303429"/>
    <w:rsid w:val="00303809"/>
    <w:rsid w:val="00303B1B"/>
    <w:rsid w:val="00303EC4"/>
    <w:rsid w:val="003041B5"/>
    <w:rsid w:val="0030445D"/>
    <w:rsid w:val="0030451D"/>
    <w:rsid w:val="003048C5"/>
    <w:rsid w:val="00304CFD"/>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2F7A"/>
    <w:rsid w:val="00323257"/>
    <w:rsid w:val="003237D9"/>
    <w:rsid w:val="003248E7"/>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38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4F20"/>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BB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187"/>
    <w:rsid w:val="00372594"/>
    <w:rsid w:val="00372AAB"/>
    <w:rsid w:val="00373456"/>
    <w:rsid w:val="003735BE"/>
    <w:rsid w:val="00373AD8"/>
    <w:rsid w:val="00373ADF"/>
    <w:rsid w:val="0037446E"/>
    <w:rsid w:val="00374AB5"/>
    <w:rsid w:val="00375B2C"/>
    <w:rsid w:val="00375E7E"/>
    <w:rsid w:val="00376488"/>
    <w:rsid w:val="003767E1"/>
    <w:rsid w:val="003768B4"/>
    <w:rsid w:val="00376A7F"/>
    <w:rsid w:val="00377523"/>
    <w:rsid w:val="0037786A"/>
    <w:rsid w:val="00377A0D"/>
    <w:rsid w:val="00377D85"/>
    <w:rsid w:val="00381636"/>
    <w:rsid w:val="003816B6"/>
    <w:rsid w:val="00381CDE"/>
    <w:rsid w:val="003820AE"/>
    <w:rsid w:val="00382B20"/>
    <w:rsid w:val="00383035"/>
    <w:rsid w:val="003831EA"/>
    <w:rsid w:val="00383DD6"/>
    <w:rsid w:val="0038410B"/>
    <w:rsid w:val="00384818"/>
    <w:rsid w:val="003848AE"/>
    <w:rsid w:val="00384FB5"/>
    <w:rsid w:val="003855AF"/>
    <w:rsid w:val="00385BD6"/>
    <w:rsid w:val="00385E14"/>
    <w:rsid w:val="003861BE"/>
    <w:rsid w:val="00386833"/>
    <w:rsid w:val="0038687A"/>
    <w:rsid w:val="00386B0A"/>
    <w:rsid w:val="00386E5B"/>
    <w:rsid w:val="00387538"/>
    <w:rsid w:val="00387FE5"/>
    <w:rsid w:val="0039013D"/>
    <w:rsid w:val="00391349"/>
    <w:rsid w:val="0039137C"/>
    <w:rsid w:val="00391811"/>
    <w:rsid w:val="003919CA"/>
    <w:rsid w:val="00391B50"/>
    <w:rsid w:val="00391CA7"/>
    <w:rsid w:val="00391D84"/>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75C"/>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76B"/>
    <w:rsid w:val="003B18C4"/>
    <w:rsid w:val="003B1BB5"/>
    <w:rsid w:val="003B1BD6"/>
    <w:rsid w:val="003B1CF3"/>
    <w:rsid w:val="003B2114"/>
    <w:rsid w:val="003B3184"/>
    <w:rsid w:val="003B4177"/>
    <w:rsid w:val="003B47DE"/>
    <w:rsid w:val="003B4A12"/>
    <w:rsid w:val="003B5A91"/>
    <w:rsid w:val="003B5AB4"/>
    <w:rsid w:val="003B5F43"/>
    <w:rsid w:val="003B6729"/>
    <w:rsid w:val="003B73BC"/>
    <w:rsid w:val="003B7F9D"/>
    <w:rsid w:val="003C0308"/>
    <w:rsid w:val="003C05D0"/>
    <w:rsid w:val="003C0AF6"/>
    <w:rsid w:val="003C0E3D"/>
    <w:rsid w:val="003C15A1"/>
    <w:rsid w:val="003C1796"/>
    <w:rsid w:val="003C1A99"/>
    <w:rsid w:val="003C20AA"/>
    <w:rsid w:val="003C28A3"/>
    <w:rsid w:val="003C2FE7"/>
    <w:rsid w:val="003C346D"/>
    <w:rsid w:val="003C3ABD"/>
    <w:rsid w:val="003C3B0D"/>
    <w:rsid w:val="003C4C6E"/>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70E"/>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B"/>
    <w:rsid w:val="003F4BEF"/>
    <w:rsid w:val="003F4DBC"/>
    <w:rsid w:val="003F5C00"/>
    <w:rsid w:val="003F694F"/>
    <w:rsid w:val="003F6DB4"/>
    <w:rsid w:val="003F713B"/>
    <w:rsid w:val="003F7421"/>
    <w:rsid w:val="003F7596"/>
    <w:rsid w:val="00400B70"/>
    <w:rsid w:val="00401071"/>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555C"/>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26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5E"/>
    <w:rsid w:val="00474DE6"/>
    <w:rsid w:val="00474E6E"/>
    <w:rsid w:val="0047509C"/>
    <w:rsid w:val="0047553A"/>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EC9"/>
    <w:rsid w:val="00486F8E"/>
    <w:rsid w:val="00487614"/>
    <w:rsid w:val="00487A0C"/>
    <w:rsid w:val="00490AC6"/>
    <w:rsid w:val="00490F0E"/>
    <w:rsid w:val="0049112B"/>
    <w:rsid w:val="00491677"/>
    <w:rsid w:val="00491E14"/>
    <w:rsid w:val="0049235A"/>
    <w:rsid w:val="00493994"/>
    <w:rsid w:val="004946CD"/>
    <w:rsid w:val="00494D4B"/>
    <w:rsid w:val="00495105"/>
    <w:rsid w:val="004958FA"/>
    <w:rsid w:val="00495956"/>
    <w:rsid w:val="00496A01"/>
    <w:rsid w:val="00496BC4"/>
    <w:rsid w:val="00497037"/>
    <w:rsid w:val="00497B2E"/>
    <w:rsid w:val="004A009C"/>
    <w:rsid w:val="004A0B36"/>
    <w:rsid w:val="004A1313"/>
    <w:rsid w:val="004A13C4"/>
    <w:rsid w:val="004A2C01"/>
    <w:rsid w:val="004A2FDE"/>
    <w:rsid w:val="004A320C"/>
    <w:rsid w:val="004A349E"/>
    <w:rsid w:val="004A400D"/>
    <w:rsid w:val="004A4AB2"/>
    <w:rsid w:val="004A4C1A"/>
    <w:rsid w:val="004A50CA"/>
    <w:rsid w:val="004A5DFC"/>
    <w:rsid w:val="004A6C15"/>
    <w:rsid w:val="004A6C3B"/>
    <w:rsid w:val="004A7B5F"/>
    <w:rsid w:val="004B03B6"/>
    <w:rsid w:val="004B0758"/>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05C"/>
    <w:rsid w:val="004B5F85"/>
    <w:rsid w:val="004B606F"/>
    <w:rsid w:val="004B7076"/>
    <w:rsid w:val="004B78D8"/>
    <w:rsid w:val="004B7B11"/>
    <w:rsid w:val="004C0085"/>
    <w:rsid w:val="004C0267"/>
    <w:rsid w:val="004C052E"/>
    <w:rsid w:val="004C06F3"/>
    <w:rsid w:val="004C0839"/>
    <w:rsid w:val="004C0B99"/>
    <w:rsid w:val="004C119F"/>
    <w:rsid w:val="004C13D4"/>
    <w:rsid w:val="004C162D"/>
    <w:rsid w:val="004C17A2"/>
    <w:rsid w:val="004C1EE1"/>
    <w:rsid w:val="004C248F"/>
    <w:rsid w:val="004C24BD"/>
    <w:rsid w:val="004C266F"/>
    <w:rsid w:val="004C3B0B"/>
    <w:rsid w:val="004C40B3"/>
    <w:rsid w:val="004C5050"/>
    <w:rsid w:val="004C5390"/>
    <w:rsid w:val="004C544F"/>
    <w:rsid w:val="004C593A"/>
    <w:rsid w:val="004C5BC1"/>
    <w:rsid w:val="004C6130"/>
    <w:rsid w:val="004C6239"/>
    <w:rsid w:val="004C65A2"/>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1"/>
    <w:rsid w:val="004D273D"/>
    <w:rsid w:val="004D2A3C"/>
    <w:rsid w:val="004D2DED"/>
    <w:rsid w:val="004D3CDB"/>
    <w:rsid w:val="004D3F67"/>
    <w:rsid w:val="004D519D"/>
    <w:rsid w:val="004D52B6"/>
    <w:rsid w:val="004D53DE"/>
    <w:rsid w:val="004D5F49"/>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71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5D"/>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6B"/>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5A"/>
    <w:rsid w:val="005270EB"/>
    <w:rsid w:val="005273D2"/>
    <w:rsid w:val="005274CB"/>
    <w:rsid w:val="00527C61"/>
    <w:rsid w:val="00527D75"/>
    <w:rsid w:val="0053047E"/>
    <w:rsid w:val="00530527"/>
    <w:rsid w:val="00530E66"/>
    <w:rsid w:val="00531052"/>
    <w:rsid w:val="005313D9"/>
    <w:rsid w:val="0053145A"/>
    <w:rsid w:val="00531A3F"/>
    <w:rsid w:val="005320C5"/>
    <w:rsid w:val="00533034"/>
    <w:rsid w:val="005337D2"/>
    <w:rsid w:val="00534206"/>
    <w:rsid w:val="00535391"/>
    <w:rsid w:val="00535D50"/>
    <w:rsid w:val="00535E07"/>
    <w:rsid w:val="00536763"/>
    <w:rsid w:val="005377EE"/>
    <w:rsid w:val="00537E62"/>
    <w:rsid w:val="00540143"/>
    <w:rsid w:val="00540194"/>
    <w:rsid w:val="00540459"/>
    <w:rsid w:val="0054120E"/>
    <w:rsid w:val="005417D1"/>
    <w:rsid w:val="00541C99"/>
    <w:rsid w:val="005424EE"/>
    <w:rsid w:val="00542682"/>
    <w:rsid w:val="00542772"/>
    <w:rsid w:val="005428F0"/>
    <w:rsid w:val="005432A1"/>
    <w:rsid w:val="00544466"/>
    <w:rsid w:val="00544D32"/>
    <w:rsid w:val="0054546F"/>
    <w:rsid w:val="0054579D"/>
    <w:rsid w:val="00545C02"/>
    <w:rsid w:val="00546007"/>
    <w:rsid w:val="00546AAD"/>
    <w:rsid w:val="00547672"/>
    <w:rsid w:val="0055001B"/>
    <w:rsid w:val="00550288"/>
    <w:rsid w:val="0055041B"/>
    <w:rsid w:val="00551059"/>
    <w:rsid w:val="0055184C"/>
    <w:rsid w:val="00551B40"/>
    <w:rsid w:val="00551E47"/>
    <w:rsid w:val="00552F09"/>
    <w:rsid w:val="00552FEE"/>
    <w:rsid w:val="005530FC"/>
    <w:rsid w:val="00553126"/>
    <w:rsid w:val="00554450"/>
    <w:rsid w:val="00554C86"/>
    <w:rsid w:val="00554D29"/>
    <w:rsid w:val="005559E2"/>
    <w:rsid w:val="00556314"/>
    <w:rsid w:val="005564AC"/>
    <w:rsid w:val="0055725E"/>
    <w:rsid w:val="005574AE"/>
    <w:rsid w:val="00560C76"/>
    <w:rsid w:val="005610F9"/>
    <w:rsid w:val="00561201"/>
    <w:rsid w:val="00561220"/>
    <w:rsid w:val="005615EE"/>
    <w:rsid w:val="00561A52"/>
    <w:rsid w:val="00562A8B"/>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1CF"/>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48D"/>
    <w:rsid w:val="00586712"/>
    <w:rsid w:val="00586987"/>
    <w:rsid w:val="00586A31"/>
    <w:rsid w:val="00586E2E"/>
    <w:rsid w:val="00587585"/>
    <w:rsid w:val="005878F6"/>
    <w:rsid w:val="00587AA7"/>
    <w:rsid w:val="00587FF0"/>
    <w:rsid w:val="005901B7"/>
    <w:rsid w:val="005901E8"/>
    <w:rsid w:val="00590365"/>
    <w:rsid w:val="00590AF6"/>
    <w:rsid w:val="005915D5"/>
    <w:rsid w:val="005917D1"/>
    <w:rsid w:val="005918AF"/>
    <w:rsid w:val="005918B2"/>
    <w:rsid w:val="005918D8"/>
    <w:rsid w:val="00592677"/>
    <w:rsid w:val="00592AA9"/>
    <w:rsid w:val="005937DC"/>
    <w:rsid w:val="00593FF5"/>
    <w:rsid w:val="0059420B"/>
    <w:rsid w:val="00594629"/>
    <w:rsid w:val="00594965"/>
    <w:rsid w:val="00594F76"/>
    <w:rsid w:val="00595BB3"/>
    <w:rsid w:val="00595EEC"/>
    <w:rsid w:val="005963C6"/>
    <w:rsid w:val="00596486"/>
    <w:rsid w:val="00596A61"/>
    <w:rsid w:val="00596AA6"/>
    <w:rsid w:val="00596CA6"/>
    <w:rsid w:val="00596FE7"/>
    <w:rsid w:val="0059726D"/>
    <w:rsid w:val="005974B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BB6"/>
    <w:rsid w:val="005B32BD"/>
    <w:rsid w:val="005B3690"/>
    <w:rsid w:val="005B4051"/>
    <w:rsid w:val="005B4384"/>
    <w:rsid w:val="005B4413"/>
    <w:rsid w:val="005B4471"/>
    <w:rsid w:val="005B51AD"/>
    <w:rsid w:val="005B526E"/>
    <w:rsid w:val="005B5278"/>
    <w:rsid w:val="005B55BE"/>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A0D"/>
    <w:rsid w:val="005C3B11"/>
    <w:rsid w:val="005C3D94"/>
    <w:rsid w:val="005C434B"/>
    <w:rsid w:val="005C48D8"/>
    <w:rsid w:val="005C4B3A"/>
    <w:rsid w:val="005C4CFC"/>
    <w:rsid w:val="005C510B"/>
    <w:rsid w:val="005C5294"/>
    <w:rsid w:val="005C58DC"/>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6D8"/>
    <w:rsid w:val="005D4AD7"/>
    <w:rsid w:val="005D5276"/>
    <w:rsid w:val="005D6463"/>
    <w:rsid w:val="005D6ED8"/>
    <w:rsid w:val="005D702C"/>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0E"/>
    <w:rsid w:val="005E626F"/>
    <w:rsid w:val="005E6890"/>
    <w:rsid w:val="005E6B7D"/>
    <w:rsid w:val="005E6FC2"/>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412"/>
    <w:rsid w:val="00601B70"/>
    <w:rsid w:val="00601C44"/>
    <w:rsid w:val="00601D66"/>
    <w:rsid w:val="00602372"/>
    <w:rsid w:val="00602588"/>
    <w:rsid w:val="006036B4"/>
    <w:rsid w:val="00603DCC"/>
    <w:rsid w:val="00604048"/>
    <w:rsid w:val="00604A0C"/>
    <w:rsid w:val="00604E93"/>
    <w:rsid w:val="00604F76"/>
    <w:rsid w:val="0060525F"/>
    <w:rsid w:val="00605C2C"/>
    <w:rsid w:val="00605CC9"/>
    <w:rsid w:val="00605F57"/>
    <w:rsid w:val="00606108"/>
    <w:rsid w:val="006068B0"/>
    <w:rsid w:val="00606D2F"/>
    <w:rsid w:val="006070BF"/>
    <w:rsid w:val="006076A0"/>
    <w:rsid w:val="00607CD6"/>
    <w:rsid w:val="00610AFF"/>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E94"/>
    <w:rsid w:val="006360BD"/>
    <w:rsid w:val="00636366"/>
    <w:rsid w:val="006368D6"/>
    <w:rsid w:val="00636E90"/>
    <w:rsid w:val="00637494"/>
    <w:rsid w:val="00637FFA"/>
    <w:rsid w:val="006402B2"/>
    <w:rsid w:val="006407F4"/>
    <w:rsid w:val="00640CCA"/>
    <w:rsid w:val="00640FF7"/>
    <w:rsid w:val="00641469"/>
    <w:rsid w:val="006418B9"/>
    <w:rsid w:val="00641952"/>
    <w:rsid w:val="00641AA0"/>
    <w:rsid w:val="006424E9"/>
    <w:rsid w:val="00642758"/>
    <w:rsid w:val="006427F1"/>
    <w:rsid w:val="00643084"/>
    <w:rsid w:val="006432B2"/>
    <w:rsid w:val="00643D09"/>
    <w:rsid w:val="0064406D"/>
    <w:rsid w:val="006447D4"/>
    <w:rsid w:val="00644D96"/>
    <w:rsid w:val="00645428"/>
    <w:rsid w:val="0064560D"/>
    <w:rsid w:val="006460ED"/>
    <w:rsid w:val="006467BA"/>
    <w:rsid w:val="00646B51"/>
    <w:rsid w:val="00646C6F"/>
    <w:rsid w:val="00646D2C"/>
    <w:rsid w:val="00646E5B"/>
    <w:rsid w:val="006471A3"/>
    <w:rsid w:val="00647E2D"/>
    <w:rsid w:val="00650046"/>
    <w:rsid w:val="0065011D"/>
    <w:rsid w:val="00650C21"/>
    <w:rsid w:val="00650C5E"/>
    <w:rsid w:val="00651791"/>
    <w:rsid w:val="006522ED"/>
    <w:rsid w:val="006523DE"/>
    <w:rsid w:val="0065295F"/>
    <w:rsid w:val="0065387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267"/>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88C"/>
    <w:rsid w:val="00676AAB"/>
    <w:rsid w:val="006771F3"/>
    <w:rsid w:val="006772F4"/>
    <w:rsid w:val="00677BD9"/>
    <w:rsid w:val="00680338"/>
    <w:rsid w:val="0068044E"/>
    <w:rsid w:val="00680478"/>
    <w:rsid w:val="00680DD8"/>
    <w:rsid w:val="00680EAC"/>
    <w:rsid w:val="00681C7C"/>
    <w:rsid w:val="00681E55"/>
    <w:rsid w:val="0068254F"/>
    <w:rsid w:val="00682645"/>
    <w:rsid w:val="00682F51"/>
    <w:rsid w:val="006833A6"/>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69E5"/>
    <w:rsid w:val="006B7552"/>
    <w:rsid w:val="006B7779"/>
    <w:rsid w:val="006B7A1B"/>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8AC"/>
    <w:rsid w:val="006C5B03"/>
    <w:rsid w:val="006C6171"/>
    <w:rsid w:val="006C6372"/>
    <w:rsid w:val="006C71CB"/>
    <w:rsid w:val="006C734D"/>
    <w:rsid w:val="006C7D6B"/>
    <w:rsid w:val="006D151A"/>
    <w:rsid w:val="006D1583"/>
    <w:rsid w:val="006D192E"/>
    <w:rsid w:val="006D1DE9"/>
    <w:rsid w:val="006D26F3"/>
    <w:rsid w:val="006D2EA6"/>
    <w:rsid w:val="006D4CD4"/>
    <w:rsid w:val="006D514F"/>
    <w:rsid w:val="006D543A"/>
    <w:rsid w:val="006D5556"/>
    <w:rsid w:val="006D5BD7"/>
    <w:rsid w:val="006D5FDD"/>
    <w:rsid w:val="006D6BAF"/>
    <w:rsid w:val="006D7187"/>
    <w:rsid w:val="006D736A"/>
    <w:rsid w:val="006D752E"/>
    <w:rsid w:val="006D7709"/>
    <w:rsid w:val="006D77B2"/>
    <w:rsid w:val="006D7855"/>
    <w:rsid w:val="006E0365"/>
    <w:rsid w:val="006E0909"/>
    <w:rsid w:val="006E1776"/>
    <w:rsid w:val="006E2691"/>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A4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3F0"/>
    <w:rsid w:val="00716B94"/>
    <w:rsid w:val="007170EA"/>
    <w:rsid w:val="0071754F"/>
    <w:rsid w:val="0071785A"/>
    <w:rsid w:val="00717AB3"/>
    <w:rsid w:val="00717C82"/>
    <w:rsid w:val="00720F3D"/>
    <w:rsid w:val="007211FA"/>
    <w:rsid w:val="007224C4"/>
    <w:rsid w:val="007224FE"/>
    <w:rsid w:val="007229A4"/>
    <w:rsid w:val="00723244"/>
    <w:rsid w:val="0072337E"/>
    <w:rsid w:val="00723ABD"/>
    <w:rsid w:val="007241DA"/>
    <w:rsid w:val="00724848"/>
    <w:rsid w:val="00724895"/>
    <w:rsid w:val="007252FF"/>
    <w:rsid w:val="0072535F"/>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0DB8"/>
    <w:rsid w:val="007510E3"/>
    <w:rsid w:val="00751140"/>
    <w:rsid w:val="00751391"/>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6A8"/>
    <w:rsid w:val="007657B7"/>
    <w:rsid w:val="00765817"/>
    <w:rsid w:val="007660D4"/>
    <w:rsid w:val="00766281"/>
    <w:rsid w:val="0076652B"/>
    <w:rsid w:val="007667ED"/>
    <w:rsid w:val="00766C05"/>
    <w:rsid w:val="00766C1A"/>
    <w:rsid w:val="00767292"/>
    <w:rsid w:val="00770087"/>
    <w:rsid w:val="0077028C"/>
    <w:rsid w:val="00770576"/>
    <w:rsid w:val="00770AA1"/>
    <w:rsid w:val="00770E27"/>
    <w:rsid w:val="00770E6C"/>
    <w:rsid w:val="0077152C"/>
    <w:rsid w:val="00771F85"/>
    <w:rsid w:val="00772739"/>
    <w:rsid w:val="007727F1"/>
    <w:rsid w:val="00772E8B"/>
    <w:rsid w:val="00773493"/>
    <w:rsid w:val="00773BFB"/>
    <w:rsid w:val="0077417B"/>
    <w:rsid w:val="00774ABA"/>
    <w:rsid w:val="00774BC3"/>
    <w:rsid w:val="00774E96"/>
    <w:rsid w:val="00775D71"/>
    <w:rsid w:val="0077730A"/>
    <w:rsid w:val="007774AA"/>
    <w:rsid w:val="00780452"/>
    <w:rsid w:val="007806B5"/>
    <w:rsid w:val="00781FDE"/>
    <w:rsid w:val="0078216F"/>
    <w:rsid w:val="00782194"/>
    <w:rsid w:val="007827FE"/>
    <w:rsid w:val="0078359B"/>
    <w:rsid w:val="00785371"/>
    <w:rsid w:val="0078549C"/>
    <w:rsid w:val="00786185"/>
    <w:rsid w:val="007866C2"/>
    <w:rsid w:val="00786732"/>
    <w:rsid w:val="00786C6B"/>
    <w:rsid w:val="00786F2B"/>
    <w:rsid w:val="00787B69"/>
    <w:rsid w:val="00787CD2"/>
    <w:rsid w:val="00787FEE"/>
    <w:rsid w:val="00790486"/>
    <w:rsid w:val="007908FB"/>
    <w:rsid w:val="00791380"/>
    <w:rsid w:val="00791443"/>
    <w:rsid w:val="007914A7"/>
    <w:rsid w:val="007915C7"/>
    <w:rsid w:val="007917F7"/>
    <w:rsid w:val="00791872"/>
    <w:rsid w:val="00793875"/>
    <w:rsid w:val="00793E40"/>
    <w:rsid w:val="007946AD"/>
    <w:rsid w:val="00794BD9"/>
    <w:rsid w:val="00795144"/>
    <w:rsid w:val="00795648"/>
    <w:rsid w:val="0079702A"/>
    <w:rsid w:val="00797AC6"/>
    <w:rsid w:val="00797B43"/>
    <w:rsid w:val="007A021F"/>
    <w:rsid w:val="007A02EE"/>
    <w:rsid w:val="007A0FEF"/>
    <w:rsid w:val="007A1ADA"/>
    <w:rsid w:val="007A1F6A"/>
    <w:rsid w:val="007A21DB"/>
    <w:rsid w:val="007A2EE9"/>
    <w:rsid w:val="007A2F7E"/>
    <w:rsid w:val="007A311C"/>
    <w:rsid w:val="007A3398"/>
    <w:rsid w:val="007A36DB"/>
    <w:rsid w:val="007A4082"/>
    <w:rsid w:val="007A421D"/>
    <w:rsid w:val="007A436F"/>
    <w:rsid w:val="007A4848"/>
    <w:rsid w:val="007A48B5"/>
    <w:rsid w:val="007A49BF"/>
    <w:rsid w:val="007A4BEB"/>
    <w:rsid w:val="007A4FC9"/>
    <w:rsid w:val="007A5333"/>
    <w:rsid w:val="007A5837"/>
    <w:rsid w:val="007A5B70"/>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0F"/>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F37"/>
    <w:rsid w:val="007D2266"/>
    <w:rsid w:val="007D3A8B"/>
    <w:rsid w:val="007D48A8"/>
    <w:rsid w:val="007D5179"/>
    <w:rsid w:val="007D545A"/>
    <w:rsid w:val="007D5B57"/>
    <w:rsid w:val="007D71CB"/>
    <w:rsid w:val="007D75B1"/>
    <w:rsid w:val="007D7882"/>
    <w:rsid w:val="007D7B3D"/>
    <w:rsid w:val="007D7B8D"/>
    <w:rsid w:val="007E0044"/>
    <w:rsid w:val="007E02F8"/>
    <w:rsid w:val="007E08DE"/>
    <w:rsid w:val="007E0B60"/>
    <w:rsid w:val="007E0C3B"/>
    <w:rsid w:val="007E15E0"/>
    <w:rsid w:val="007E1669"/>
    <w:rsid w:val="007E1787"/>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7F7AB5"/>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099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54D"/>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22E"/>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58D"/>
    <w:rsid w:val="00855650"/>
    <w:rsid w:val="0085597C"/>
    <w:rsid w:val="00855DD5"/>
    <w:rsid w:val="0085619D"/>
    <w:rsid w:val="008562C5"/>
    <w:rsid w:val="00856334"/>
    <w:rsid w:val="008563C9"/>
    <w:rsid w:val="00857A84"/>
    <w:rsid w:val="00860550"/>
    <w:rsid w:val="00860D03"/>
    <w:rsid w:val="00860EFD"/>
    <w:rsid w:val="008610C0"/>
    <w:rsid w:val="00861B03"/>
    <w:rsid w:val="00861D91"/>
    <w:rsid w:val="00861F52"/>
    <w:rsid w:val="00862BC1"/>
    <w:rsid w:val="00862D6E"/>
    <w:rsid w:val="00863016"/>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812"/>
    <w:rsid w:val="00883C5B"/>
    <w:rsid w:val="00884D77"/>
    <w:rsid w:val="008858DB"/>
    <w:rsid w:val="00885913"/>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FA0"/>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2F4"/>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9D7"/>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3B1"/>
    <w:rsid w:val="008D591F"/>
    <w:rsid w:val="008D5B3B"/>
    <w:rsid w:val="008D5D46"/>
    <w:rsid w:val="008D5EFF"/>
    <w:rsid w:val="008D6B94"/>
    <w:rsid w:val="008E0856"/>
    <w:rsid w:val="008E0866"/>
    <w:rsid w:val="008E1A91"/>
    <w:rsid w:val="008E2297"/>
    <w:rsid w:val="008E2C8F"/>
    <w:rsid w:val="008E3073"/>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0F6"/>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2DD"/>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A78"/>
    <w:rsid w:val="00942BDD"/>
    <w:rsid w:val="00943196"/>
    <w:rsid w:val="009436E9"/>
    <w:rsid w:val="00943A0A"/>
    <w:rsid w:val="0094459F"/>
    <w:rsid w:val="00945D64"/>
    <w:rsid w:val="00945F26"/>
    <w:rsid w:val="00947145"/>
    <w:rsid w:val="00947AA9"/>
    <w:rsid w:val="00947FF8"/>
    <w:rsid w:val="009508F6"/>
    <w:rsid w:val="00950C7C"/>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854"/>
    <w:rsid w:val="00963210"/>
    <w:rsid w:val="009635D9"/>
    <w:rsid w:val="009637AA"/>
    <w:rsid w:val="00963B29"/>
    <w:rsid w:val="00963EB5"/>
    <w:rsid w:val="009640FF"/>
    <w:rsid w:val="0096439A"/>
    <w:rsid w:val="009644E0"/>
    <w:rsid w:val="0096494A"/>
    <w:rsid w:val="00964B0F"/>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763"/>
    <w:rsid w:val="00992BB1"/>
    <w:rsid w:val="009931DF"/>
    <w:rsid w:val="0099395A"/>
    <w:rsid w:val="009946EF"/>
    <w:rsid w:val="00994728"/>
    <w:rsid w:val="0099529E"/>
    <w:rsid w:val="009960BE"/>
    <w:rsid w:val="009961AD"/>
    <w:rsid w:val="00996A1B"/>
    <w:rsid w:val="0099780E"/>
    <w:rsid w:val="009978A5"/>
    <w:rsid w:val="0099794D"/>
    <w:rsid w:val="009A05A5"/>
    <w:rsid w:val="009A0939"/>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186"/>
    <w:rsid w:val="009B166E"/>
    <w:rsid w:val="009B1819"/>
    <w:rsid w:val="009B189F"/>
    <w:rsid w:val="009B1DD4"/>
    <w:rsid w:val="009B225C"/>
    <w:rsid w:val="009B2916"/>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502"/>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2A2"/>
    <w:rsid w:val="009D2849"/>
    <w:rsid w:val="009D3BB6"/>
    <w:rsid w:val="009D44B7"/>
    <w:rsid w:val="009D4507"/>
    <w:rsid w:val="009D471C"/>
    <w:rsid w:val="009D4A58"/>
    <w:rsid w:val="009D5601"/>
    <w:rsid w:val="009D570B"/>
    <w:rsid w:val="009D5B56"/>
    <w:rsid w:val="009D5DF7"/>
    <w:rsid w:val="009D6B75"/>
    <w:rsid w:val="009D6FC5"/>
    <w:rsid w:val="009D7321"/>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17FF"/>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6E66"/>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A6C"/>
    <w:rsid w:val="00A15B0C"/>
    <w:rsid w:val="00A15C32"/>
    <w:rsid w:val="00A15E2F"/>
    <w:rsid w:val="00A160CA"/>
    <w:rsid w:val="00A16678"/>
    <w:rsid w:val="00A168E2"/>
    <w:rsid w:val="00A16B9B"/>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82"/>
    <w:rsid w:val="00A329C9"/>
    <w:rsid w:val="00A32ADF"/>
    <w:rsid w:val="00A32DE9"/>
    <w:rsid w:val="00A32FAC"/>
    <w:rsid w:val="00A333EC"/>
    <w:rsid w:val="00A341CD"/>
    <w:rsid w:val="00A34B62"/>
    <w:rsid w:val="00A356B6"/>
    <w:rsid w:val="00A356FA"/>
    <w:rsid w:val="00A35B86"/>
    <w:rsid w:val="00A36004"/>
    <w:rsid w:val="00A37084"/>
    <w:rsid w:val="00A37392"/>
    <w:rsid w:val="00A37A4C"/>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AE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67C66"/>
    <w:rsid w:val="00A7016B"/>
    <w:rsid w:val="00A70209"/>
    <w:rsid w:val="00A70AD6"/>
    <w:rsid w:val="00A717A1"/>
    <w:rsid w:val="00A717BB"/>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16"/>
    <w:rsid w:val="00A842FF"/>
    <w:rsid w:val="00A84619"/>
    <w:rsid w:val="00A847CE"/>
    <w:rsid w:val="00A84813"/>
    <w:rsid w:val="00A84B3D"/>
    <w:rsid w:val="00A852B3"/>
    <w:rsid w:val="00A853D4"/>
    <w:rsid w:val="00A856A3"/>
    <w:rsid w:val="00A85785"/>
    <w:rsid w:val="00A86081"/>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EA2"/>
    <w:rsid w:val="00AA6FC8"/>
    <w:rsid w:val="00AA6FE8"/>
    <w:rsid w:val="00AA7AC3"/>
    <w:rsid w:val="00AB0626"/>
    <w:rsid w:val="00AB0D8A"/>
    <w:rsid w:val="00AB0EEB"/>
    <w:rsid w:val="00AB1519"/>
    <w:rsid w:val="00AB19E1"/>
    <w:rsid w:val="00AB1AE6"/>
    <w:rsid w:val="00AB1B19"/>
    <w:rsid w:val="00AB1E3C"/>
    <w:rsid w:val="00AB22A3"/>
    <w:rsid w:val="00AB25D0"/>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519"/>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ECF"/>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09"/>
    <w:rsid w:val="00AD62DA"/>
    <w:rsid w:val="00AD6476"/>
    <w:rsid w:val="00AD65C1"/>
    <w:rsid w:val="00AD6AFE"/>
    <w:rsid w:val="00AD6E5D"/>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5F3"/>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4E51"/>
    <w:rsid w:val="00AF50F5"/>
    <w:rsid w:val="00AF5484"/>
    <w:rsid w:val="00AF5574"/>
    <w:rsid w:val="00AF57C4"/>
    <w:rsid w:val="00AF5D8B"/>
    <w:rsid w:val="00AF65C9"/>
    <w:rsid w:val="00AF6E49"/>
    <w:rsid w:val="00AF6F85"/>
    <w:rsid w:val="00AF769F"/>
    <w:rsid w:val="00B002C1"/>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3A41"/>
    <w:rsid w:val="00B1424A"/>
    <w:rsid w:val="00B14B30"/>
    <w:rsid w:val="00B14BD0"/>
    <w:rsid w:val="00B14D4C"/>
    <w:rsid w:val="00B1520F"/>
    <w:rsid w:val="00B153D9"/>
    <w:rsid w:val="00B15519"/>
    <w:rsid w:val="00B1598E"/>
    <w:rsid w:val="00B159D4"/>
    <w:rsid w:val="00B16F60"/>
    <w:rsid w:val="00B17179"/>
    <w:rsid w:val="00B208BA"/>
    <w:rsid w:val="00B211B4"/>
    <w:rsid w:val="00B21371"/>
    <w:rsid w:val="00B21654"/>
    <w:rsid w:val="00B21D5D"/>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6DE"/>
    <w:rsid w:val="00B278E6"/>
    <w:rsid w:val="00B27C5A"/>
    <w:rsid w:val="00B27E81"/>
    <w:rsid w:val="00B30055"/>
    <w:rsid w:val="00B301E6"/>
    <w:rsid w:val="00B3037C"/>
    <w:rsid w:val="00B303C3"/>
    <w:rsid w:val="00B30633"/>
    <w:rsid w:val="00B30928"/>
    <w:rsid w:val="00B3099D"/>
    <w:rsid w:val="00B30B4A"/>
    <w:rsid w:val="00B30B84"/>
    <w:rsid w:val="00B30B86"/>
    <w:rsid w:val="00B31382"/>
    <w:rsid w:val="00B3275B"/>
    <w:rsid w:val="00B32E47"/>
    <w:rsid w:val="00B33314"/>
    <w:rsid w:val="00B33E6D"/>
    <w:rsid w:val="00B34178"/>
    <w:rsid w:val="00B341E4"/>
    <w:rsid w:val="00B35414"/>
    <w:rsid w:val="00B35711"/>
    <w:rsid w:val="00B3593D"/>
    <w:rsid w:val="00B35C8C"/>
    <w:rsid w:val="00B35D6E"/>
    <w:rsid w:val="00B36666"/>
    <w:rsid w:val="00B36EFC"/>
    <w:rsid w:val="00B375B1"/>
    <w:rsid w:val="00B37933"/>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0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4E32"/>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5D51"/>
    <w:rsid w:val="00B86048"/>
    <w:rsid w:val="00B861BB"/>
    <w:rsid w:val="00B863C9"/>
    <w:rsid w:val="00B86636"/>
    <w:rsid w:val="00B873AB"/>
    <w:rsid w:val="00B87658"/>
    <w:rsid w:val="00B87C12"/>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31"/>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EF7"/>
    <w:rsid w:val="00BB1F53"/>
    <w:rsid w:val="00BB20EE"/>
    <w:rsid w:val="00BB261B"/>
    <w:rsid w:val="00BB2804"/>
    <w:rsid w:val="00BB29F7"/>
    <w:rsid w:val="00BB30B8"/>
    <w:rsid w:val="00BB334C"/>
    <w:rsid w:val="00BB3357"/>
    <w:rsid w:val="00BB3572"/>
    <w:rsid w:val="00BB35C9"/>
    <w:rsid w:val="00BB3758"/>
    <w:rsid w:val="00BB3C27"/>
    <w:rsid w:val="00BB3FF4"/>
    <w:rsid w:val="00BB41A6"/>
    <w:rsid w:val="00BB43F3"/>
    <w:rsid w:val="00BB4438"/>
    <w:rsid w:val="00BB4C68"/>
    <w:rsid w:val="00BB51B7"/>
    <w:rsid w:val="00BB543B"/>
    <w:rsid w:val="00BB5C02"/>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0DD"/>
    <w:rsid w:val="00BE074C"/>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1937"/>
    <w:rsid w:val="00BF22E1"/>
    <w:rsid w:val="00BF2BA6"/>
    <w:rsid w:val="00BF2C0A"/>
    <w:rsid w:val="00BF360E"/>
    <w:rsid w:val="00BF44E8"/>
    <w:rsid w:val="00BF564D"/>
    <w:rsid w:val="00BF5998"/>
    <w:rsid w:val="00BF59B1"/>
    <w:rsid w:val="00BF6372"/>
    <w:rsid w:val="00BF6C86"/>
    <w:rsid w:val="00BF6F6E"/>
    <w:rsid w:val="00BF7144"/>
    <w:rsid w:val="00BF7BBD"/>
    <w:rsid w:val="00C0133C"/>
    <w:rsid w:val="00C025D5"/>
    <w:rsid w:val="00C025F5"/>
    <w:rsid w:val="00C033AF"/>
    <w:rsid w:val="00C039CF"/>
    <w:rsid w:val="00C04049"/>
    <w:rsid w:val="00C041DE"/>
    <w:rsid w:val="00C04517"/>
    <w:rsid w:val="00C048BA"/>
    <w:rsid w:val="00C04A8D"/>
    <w:rsid w:val="00C052D9"/>
    <w:rsid w:val="00C055A2"/>
    <w:rsid w:val="00C05848"/>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17F29"/>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BC5"/>
    <w:rsid w:val="00C54F91"/>
    <w:rsid w:val="00C55410"/>
    <w:rsid w:val="00C555B4"/>
    <w:rsid w:val="00C556E5"/>
    <w:rsid w:val="00C56380"/>
    <w:rsid w:val="00C56488"/>
    <w:rsid w:val="00C56808"/>
    <w:rsid w:val="00C568A1"/>
    <w:rsid w:val="00C5763D"/>
    <w:rsid w:val="00C57689"/>
    <w:rsid w:val="00C57AD7"/>
    <w:rsid w:val="00C57CB9"/>
    <w:rsid w:val="00C57D6B"/>
    <w:rsid w:val="00C605E1"/>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70"/>
    <w:rsid w:val="00C67C9C"/>
    <w:rsid w:val="00C70195"/>
    <w:rsid w:val="00C70BAA"/>
    <w:rsid w:val="00C71526"/>
    <w:rsid w:val="00C72392"/>
    <w:rsid w:val="00C7240D"/>
    <w:rsid w:val="00C724C3"/>
    <w:rsid w:val="00C7254C"/>
    <w:rsid w:val="00C7272A"/>
    <w:rsid w:val="00C72A8F"/>
    <w:rsid w:val="00C72E31"/>
    <w:rsid w:val="00C73168"/>
    <w:rsid w:val="00C73246"/>
    <w:rsid w:val="00C73548"/>
    <w:rsid w:val="00C7401C"/>
    <w:rsid w:val="00C745B4"/>
    <w:rsid w:val="00C74EEA"/>
    <w:rsid w:val="00C752D0"/>
    <w:rsid w:val="00C75340"/>
    <w:rsid w:val="00C753D7"/>
    <w:rsid w:val="00C7587D"/>
    <w:rsid w:val="00C75F09"/>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63D"/>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9AC"/>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34E"/>
    <w:rsid w:val="00CF2B25"/>
    <w:rsid w:val="00CF2B8B"/>
    <w:rsid w:val="00CF3976"/>
    <w:rsid w:val="00CF3FFA"/>
    <w:rsid w:val="00CF41AC"/>
    <w:rsid w:val="00CF477D"/>
    <w:rsid w:val="00CF4C9F"/>
    <w:rsid w:val="00CF5025"/>
    <w:rsid w:val="00CF52C4"/>
    <w:rsid w:val="00CF5786"/>
    <w:rsid w:val="00CF5874"/>
    <w:rsid w:val="00CF5954"/>
    <w:rsid w:val="00CF5DDF"/>
    <w:rsid w:val="00CF5F82"/>
    <w:rsid w:val="00CF675A"/>
    <w:rsid w:val="00CF68B3"/>
    <w:rsid w:val="00CF6ACF"/>
    <w:rsid w:val="00CF7137"/>
    <w:rsid w:val="00CF7D6F"/>
    <w:rsid w:val="00CF7EFA"/>
    <w:rsid w:val="00D0047D"/>
    <w:rsid w:val="00D007C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9A9"/>
    <w:rsid w:val="00D07C89"/>
    <w:rsid w:val="00D07F57"/>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C68"/>
    <w:rsid w:val="00D17DCB"/>
    <w:rsid w:val="00D20817"/>
    <w:rsid w:val="00D2082E"/>
    <w:rsid w:val="00D20928"/>
    <w:rsid w:val="00D20DD3"/>
    <w:rsid w:val="00D21095"/>
    <w:rsid w:val="00D210FC"/>
    <w:rsid w:val="00D21347"/>
    <w:rsid w:val="00D2182D"/>
    <w:rsid w:val="00D21AD0"/>
    <w:rsid w:val="00D21B68"/>
    <w:rsid w:val="00D220F7"/>
    <w:rsid w:val="00D22933"/>
    <w:rsid w:val="00D22A73"/>
    <w:rsid w:val="00D249BB"/>
    <w:rsid w:val="00D24EE9"/>
    <w:rsid w:val="00D24EFD"/>
    <w:rsid w:val="00D26180"/>
    <w:rsid w:val="00D265C9"/>
    <w:rsid w:val="00D26793"/>
    <w:rsid w:val="00D26EFC"/>
    <w:rsid w:val="00D27E39"/>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715"/>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AF1"/>
    <w:rsid w:val="00D875E2"/>
    <w:rsid w:val="00D87DEE"/>
    <w:rsid w:val="00D904BC"/>
    <w:rsid w:val="00D90668"/>
    <w:rsid w:val="00D906D5"/>
    <w:rsid w:val="00D90777"/>
    <w:rsid w:val="00D907C5"/>
    <w:rsid w:val="00D908F2"/>
    <w:rsid w:val="00D90CE6"/>
    <w:rsid w:val="00D90D6C"/>
    <w:rsid w:val="00D9104C"/>
    <w:rsid w:val="00D923F2"/>
    <w:rsid w:val="00D927FC"/>
    <w:rsid w:val="00D939E1"/>
    <w:rsid w:val="00D94663"/>
    <w:rsid w:val="00D94D82"/>
    <w:rsid w:val="00D94EDC"/>
    <w:rsid w:val="00D94EFB"/>
    <w:rsid w:val="00D9556A"/>
    <w:rsid w:val="00D95ECA"/>
    <w:rsid w:val="00D9600C"/>
    <w:rsid w:val="00D96DDC"/>
    <w:rsid w:val="00D96FF9"/>
    <w:rsid w:val="00D977B0"/>
    <w:rsid w:val="00D97987"/>
    <w:rsid w:val="00D97D52"/>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7C0"/>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327"/>
    <w:rsid w:val="00DE55D0"/>
    <w:rsid w:val="00DE5E80"/>
    <w:rsid w:val="00DE7275"/>
    <w:rsid w:val="00DE7D48"/>
    <w:rsid w:val="00DF0680"/>
    <w:rsid w:val="00DF1561"/>
    <w:rsid w:val="00DF1F5A"/>
    <w:rsid w:val="00DF257F"/>
    <w:rsid w:val="00DF3C21"/>
    <w:rsid w:val="00DF3D49"/>
    <w:rsid w:val="00DF427E"/>
    <w:rsid w:val="00DF44BA"/>
    <w:rsid w:val="00DF4E77"/>
    <w:rsid w:val="00DF4F72"/>
    <w:rsid w:val="00DF5741"/>
    <w:rsid w:val="00DF6A61"/>
    <w:rsid w:val="00DF7724"/>
    <w:rsid w:val="00E00156"/>
    <w:rsid w:val="00E00CEF"/>
    <w:rsid w:val="00E010E3"/>
    <w:rsid w:val="00E01D11"/>
    <w:rsid w:val="00E01DEA"/>
    <w:rsid w:val="00E024A3"/>
    <w:rsid w:val="00E02928"/>
    <w:rsid w:val="00E02B40"/>
    <w:rsid w:val="00E02B4B"/>
    <w:rsid w:val="00E0329A"/>
    <w:rsid w:val="00E0346E"/>
    <w:rsid w:val="00E039AF"/>
    <w:rsid w:val="00E03C9B"/>
    <w:rsid w:val="00E03DBE"/>
    <w:rsid w:val="00E040B7"/>
    <w:rsid w:val="00E042F2"/>
    <w:rsid w:val="00E04763"/>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3CBD"/>
    <w:rsid w:val="00E24058"/>
    <w:rsid w:val="00E242C6"/>
    <w:rsid w:val="00E25451"/>
    <w:rsid w:val="00E2561D"/>
    <w:rsid w:val="00E257DB"/>
    <w:rsid w:val="00E25D66"/>
    <w:rsid w:val="00E260A8"/>
    <w:rsid w:val="00E2672A"/>
    <w:rsid w:val="00E26781"/>
    <w:rsid w:val="00E270F9"/>
    <w:rsid w:val="00E272E9"/>
    <w:rsid w:val="00E27404"/>
    <w:rsid w:val="00E2795B"/>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384"/>
    <w:rsid w:val="00E37A8C"/>
    <w:rsid w:val="00E37AD6"/>
    <w:rsid w:val="00E37DB6"/>
    <w:rsid w:val="00E4003D"/>
    <w:rsid w:val="00E4022B"/>
    <w:rsid w:val="00E409AB"/>
    <w:rsid w:val="00E40CDC"/>
    <w:rsid w:val="00E415A9"/>
    <w:rsid w:val="00E41746"/>
    <w:rsid w:val="00E41BE8"/>
    <w:rsid w:val="00E4238A"/>
    <w:rsid w:val="00E428ED"/>
    <w:rsid w:val="00E43356"/>
    <w:rsid w:val="00E4371A"/>
    <w:rsid w:val="00E43850"/>
    <w:rsid w:val="00E438CF"/>
    <w:rsid w:val="00E43F0D"/>
    <w:rsid w:val="00E43FE7"/>
    <w:rsid w:val="00E44593"/>
    <w:rsid w:val="00E44CCA"/>
    <w:rsid w:val="00E4624B"/>
    <w:rsid w:val="00E462A6"/>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573"/>
    <w:rsid w:val="00E62B41"/>
    <w:rsid w:val="00E63CCA"/>
    <w:rsid w:val="00E6433D"/>
    <w:rsid w:val="00E6464E"/>
    <w:rsid w:val="00E64BF3"/>
    <w:rsid w:val="00E6520A"/>
    <w:rsid w:val="00E65C95"/>
    <w:rsid w:val="00E66084"/>
    <w:rsid w:val="00E66C86"/>
    <w:rsid w:val="00E66CE9"/>
    <w:rsid w:val="00E66F94"/>
    <w:rsid w:val="00E673CB"/>
    <w:rsid w:val="00E67709"/>
    <w:rsid w:val="00E678D4"/>
    <w:rsid w:val="00E67D61"/>
    <w:rsid w:val="00E67EB6"/>
    <w:rsid w:val="00E70393"/>
    <w:rsid w:val="00E70F2A"/>
    <w:rsid w:val="00E710B2"/>
    <w:rsid w:val="00E711BA"/>
    <w:rsid w:val="00E71502"/>
    <w:rsid w:val="00E71AEF"/>
    <w:rsid w:val="00E71C66"/>
    <w:rsid w:val="00E7219B"/>
    <w:rsid w:val="00E7234C"/>
    <w:rsid w:val="00E7288F"/>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2408"/>
    <w:rsid w:val="00E8360C"/>
    <w:rsid w:val="00E840F4"/>
    <w:rsid w:val="00E84BCB"/>
    <w:rsid w:val="00E84DEB"/>
    <w:rsid w:val="00E850FB"/>
    <w:rsid w:val="00E8518C"/>
    <w:rsid w:val="00E85B2C"/>
    <w:rsid w:val="00E85BBE"/>
    <w:rsid w:val="00E85E3C"/>
    <w:rsid w:val="00E8600B"/>
    <w:rsid w:val="00E86611"/>
    <w:rsid w:val="00E86BF0"/>
    <w:rsid w:val="00E86F6E"/>
    <w:rsid w:val="00E9047C"/>
    <w:rsid w:val="00E904EF"/>
    <w:rsid w:val="00E90500"/>
    <w:rsid w:val="00E9139C"/>
    <w:rsid w:val="00E9178B"/>
    <w:rsid w:val="00E91A34"/>
    <w:rsid w:val="00E92765"/>
    <w:rsid w:val="00E92777"/>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C31"/>
    <w:rsid w:val="00EA0654"/>
    <w:rsid w:val="00EA0BF7"/>
    <w:rsid w:val="00EA103F"/>
    <w:rsid w:val="00EA1E67"/>
    <w:rsid w:val="00EA2E65"/>
    <w:rsid w:val="00EA35A2"/>
    <w:rsid w:val="00EA3D42"/>
    <w:rsid w:val="00EA41C8"/>
    <w:rsid w:val="00EA471A"/>
    <w:rsid w:val="00EA4819"/>
    <w:rsid w:val="00EA4A87"/>
    <w:rsid w:val="00EA5AE1"/>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879"/>
    <w:rsid w:val="00ED6C55"/>
    <w:rsid w:val="00ED735A"/>
    <w:rsid w:val="00ED75AB"/>
    <w:rsid w:val="00ED7A29"/>
    <w:rsid w:val="00ED7A9F"/>
    <w:rsid w:val="00ED7D9B"/>
    <w:rsid w:val="00ED7F9B"/>
    <w:rsid w:val="00EE056F"/>
    <w:rsid w:val="00EE1D61"/>
    <w:rsid w:val="00EE1EB9"/>
    <w:rsid w:val="00EE20C0"/>
    <w:rsid w:val="00EE238A"/>
    <w:rsid w:val="00EE25F4"/>
    <w:rsid w:val="00EE2806"/>
    <w:rsid w:val="00EE2F4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2E75"/>
    <w:rsid w:val="00F03432"/>
    <w:rsid w:val="00F036EA"/>
    <w:rsid w:val="00F0391B"/>
    <w:rsid w:val="00F03BEC"/>
    <w:rsid w:val="00F040EA"/>
    <w:rsid w:val="00F04370"/>
    <w:rsid w:val="00F0601D"/>
    <w:rsid w:val="00F069BA"/>
    <w:rsid w:val="00F079C2"/>
    <w:rsid w:val="00F079F7"/>
    <w:rsid w:val="00F07E23"/>
    <w:rsid w:val="00F10277"/>
    <w:rsid w:val="00F1036C"/>
    <w:rsid w:val="00F10989"/>
    <w:rsid w:val="00F10C8E"/>
    <w:rsid w:val="00F1143A"/>
    <w:rsid w:val="00F115BE"/>
    <w:rsid w:val="00F11645"/>
    <w:rsid w:val="00F1177C"/>
    <w:rsid w:val="00F135B1"/>
    <w:rsid w:val="00F136C4"/>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BA6"/>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1CD5"/>
    <w:rsid w:val="00F7222B"/>
    <w:rsid w:val="00F72A79"/>
    <w:rsid w:val="00F72C94"/>
    <w:rsid w:val="00F72EF5"/>
    <w:rsid w:val="00F7377D"/>
    <w:rsid w:val="00F73D9B"/>
    <w:rsid w:val="00F7409D"/>
    <w:rsid w:val="00F74177"/>
    <w:rsid w:val="00F74D0F"/>
    <w:rsid w:val="00F74D96"/>
    <w:rsid w:val="00F74DF4"/>
    <w:rsid w:val="00F752E0"/>
    <w:rsid w:val="00F7598F"/>
    <w:rsid w:val="00F75FDE"/>
    <w:rsid w:val="00F761C9"/>
    <w:rsid w:val="00F7654D"/>
    <w:rsid w:val="00F76635"/>
    <w:rsid w:val="00F76AE4"/>
    <w:rsid w:val="00F76FD0"/>
    <w:rsid w:val="00F774C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3CE"/>
    <w:rsid w:val="00F9787E"/>
    <w:rsid w:val="00F97C0A"/>
    <w:rsid w:val="00FA0581"/>
    <w:rsid w:val="00FA08DA"/>
    <w:rsid w:val="00FA14F6"/>
    <w:rsid w:val="00FA16BE"/>
    <w:rsid w:val="00FA1E0A"/>
    <w:rsid w:val="00FA1E4B"/>
    <w:rsid w:val="00FA21BA"/>
    <w:rsid w:val="00FA2684"/>
    <w:rsid w:val="00FA332E"/>
    <w:rsid w:val="00FA41ED"/>
    <w:rsid w:val="00FA45C1"/>
    <w:rsid w:val="00FA48D3"/>
    <w:rsid w:val="00FA4D20"/>
    <w:rsid w:val="00FA55F6"/>
    <w:rsid w:val="00FA5B9C"/>
    <w:rsid w:val="00FA5F4F"/>
    <w:rsid w:val="00FA5F5C"/>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57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D2"/>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ilfuvd">
    <w:name w:val="ilfuvd"/>
    <w:rsid w:val="00E3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5090022">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qroo.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0D08-A038-46E7-A0C2-4F0C0BC4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31</Pages>
  <Words>7338</Words>
  <Characters>43986</Characters>
  <Application>Microsoft Office Word</Application>
  <DocSecurity>0</DocSecurity>
  <Lines>366</Lines>
  <Paragraphs>102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VICTOR CORAL</dc:creator>
  <cp:keywords/>
  <dc:description/>
  <cp:lastModifiedBy>Manuel J. Brito Rosado</cp:lastModifiedBy>
  <cp:revision>227</cp:revision>
  <cp:lastPrinted>2020-10-29T19:15:00Z</cp:lastPrinted>
  <dcterms:created xsi:type="dcterms:W3CDTF">2020-09-23T22:08:00Z</dcterms:created>
  <dcterms:modified xsi:type="dcterms:W3CDTF">2020-11-30T23:44:00Z</dcterms:modified>
</cp:coreProperties>
</file>